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9453" w14:textId="77777777" w:rsidR="0022060A" w:rsidRPr="00721358" w:rsidRDefault="0022060A" w:rsidP="0022060A">
      <w:pPr>
        <w:pStyle w:val="Titolo1"/>
        <w:jc w:val="center"/>
        <w:rPr>
          <w:rFonts w:eastAsia="Times New Roman"/>
          <w:kern w:val="2"/>
          <w:sz w:val="28"/>
        </w:rPr>
      </w:pPr>
      <w:r w:rsidRPr="00721358">
        <w:rPr>
          <w:rFonts w:eastAsia="Times New Roman"/>
          <w:kern w:val="2"/>
          <w:sz w:val="28"/>
        </w:rPr>
        <w:t>Allegato B)</w:t>
      </w:r>
    </w:p>
    <w:p w14:paraId="0DE4D845" w14:textId="77777777" w:rsidR="00A23B3E" w:rsidRPr="00721358" w:rsidRDefault="00A23B3E">
      <w:pPr>
        <w:spacing w:before="0" w:after="0"/>
        <w:rPr>
          <w:sz w:val="28"/>
          <w:szCs w:val="28"/>
        </w:rPr>
      </w:pPr>
    </w:p>
    <w:p w14:paraId="1F4997AD" w14:textId="77777777" w:rsidR="00A23B3E" w:rsidRPr="00721358" w:rsidRDefault="00A23B3E">
      <w:pPr>
        <w:pStyle w:val="Annexetitre"/>
        <w:spacing w:before="0" w:after="0"/>
        <w:jc w:val="both"/>
        <w:rPr>
          <w:caps/>
          <w:sz w:val="28"/>
          <w:szCs w:val="28"/>
          <w:u w:val="none"/>
        </w:rPr>
      </w:pPr>
    </w:p>
    <w:p w14:paraId="654C7BB2" w14:textId="77777777" w:rsidR="00A23B3E" w:rsidRPr="00721358" w:rsidRDefault="00A23B3E" w:rsidP="00A30CBB">
      <w:pPr>
        <w:pStyle w:val="Annexetitre"/>
        <w:spacing w:before="0" w:after="0"/>
        <w:rPr>
          <w:sz w:val="28"/>
          <w:szCs w:val="28"/>
        </w:rPr>
      </w:pPr>
      <w:r w:rsidRPr="00721358">
        <w:rPr>
          <w:caps/>
          <w:sz w:val="28"/>
          <w:szCs w:val="28"/>
          <w:u w:val="none"/>
        </w:rPr>
        <w:t>Modello di formulario per</w:t>
      </w:r>
      <w:r w:rsidR="00EE1B8C" w:rsidRPr="00721358">
        <w:rPr>
          <w:caps/>
          <w:sz w:val="28"/>
          <w:szCs w:val="28"/>
          <w:u w:val="none"/>
        </w:rPr>
        <w:t xml:space="preserve"> </w:t>
      </w:r>
      <w:r w:rsidRPr="00721358">
        <w:rPr>
          <w:caps/>
          <w:sz w:val="28"/>
          <w:szCs w:val="28"/>
          <w:u w:val="none"/>
        </w:rPr>
        <w:t>il documento di gara unico europeo (DGUE)</w:t>
      </w:r>
    </w:p>
    <w:p w14:paraId="4232502E" w14:textId="77777777" w:rsidR="00A23B3E" w:rsidRDefault="00A23B3E" w:rsidP="00FB3543">
      <w:pPr>
        <w:spacing w:before="0" w:after="0"/>
      </w:pPr>
    </w:p>
    <w:p w14:paraId="1F3AB97F"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2AEB0D3D" w14:textId="77777777" w:rsidR="00A23B3E" w:rsidRDefault="00A23B3E">
      <w:pPr>
        <w:spacing w:before="0" w:after="0"/>
      </w:pPr>
    </w:p>
    <w:p w14:paraId="1667974F" w14:textId="77777777" w:rsidR="00A23B3E" w:rsidRDefault="00B2268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2268F">
        <w:rPr>
          <w:rFonts w:ascii="Arial" w:hAnsi="Arial" w:cs="Arial"/>
          <w:b/>
          <w:sz w:val="15"/>
          <w:szCs w:val="15"/>
        </w:rPr>
        <w:t xml:space="preserve">Redatto in conformità al modello di formulario di DGUE adottato con regolamento di esecuzione UE 2016/7 della Commissione del 5 gennaio 2016 e pubblicato nella Gazzetta Ufficiale dell’Unione europea L 3/16 del 6 gennaio 2016 e alla circolare 18 luglio 2016, n. 3 del Ministero delle infrastrutture e dei trasporti - Linee guida per la compilazione del modello di formulario di Documento di gara unico europeo (DGUE) approvato dal regolamento di esecuzione (UE) 2016/7 della Commissione del 5 gennaio 2016 (su GU Serie Generale n. 174 del 27-7-2016). </w:t>
      </w:r>
      <w:r w:rsidR="00B62CFF">
        <w:rPr>
          <w:rFonts w:ascii="Arial" w:hAnsi="Arial" w:cs="Arial"/>
          <w:b/>
          <w:sz w:val="15"/>
          <w:szCs w:val="15"/>
        </w:rPr>
        <w:t>Il documento è</w:t>
      </w:r>
      <w:r w:rsidRPr="00B2268F">
        <w:rPr>
          <w:rFonts w:ascii="Arial" w:hAnsi="Arial" w:cs="Arial"/>
          <w:b/>
          <w:sz w:val="15"/>
          <w:szCs w:val="15"/>
        </w:rPr>
        <w:t xml:space="preserve"> stato aggiornato con le modifiche apportate al</w:t>
      </w:r>
      <w:r w:rsidR="002C1E9C">
        <w:rPr>
          <w:rFonts w:ascii="Arial" w:hAnsi="Arial" w:cs="Arial"/>
          <w:b/>
          <w:sz w:val="15"/>
          <w:szCs w:val="15"/>
        </w:rPr>
        <w:t>l’ordinamento dall’</w:t>
      </w:r>
      <w:proofErr w:type="spellStart"/>
      <w:r w:rsidR="002C1E9C">
        <w:rPr>
          <w:rFonts w:ascii="Arial" w:hAnsi="Arial" w:cs="Arial"/>
          <w:b/>
          <w:sz w:val="15"/>
          <w:szCs w:val="15"/>
        </w:rPr>
        <w:t>emenazione</w:t>
      </w:r>
      <w:proofErr w:type="spellEnd"/>
      <w:r w:rsidR="002C1E9C">
        <w:rPr>
          <w:rFonts w:ascii="Arial" w:hAnsi="Arial" w:cs="Arial"/>
          <w:b/>
          <w:sz w:val="15"/>
          <w:szCs w:val="15"/>
        </w:rPr>
        <w:t xml:space="preserve"> del </w:t>
      </w:r>
      <w:proofErr w:type="spellStart"/>
      <w:r w:rsidR="002C1E9C">
        <w:rPr>
          <w:rFonts w:ascii="Arial" w:hAnsi="Arial" w:cs="Arial"/>
          <w:b/>
          <w:sz w:val="15"/>
          <w:szCs w:val="15"/>
        </w:rPr>
        <w:t>d.lgs.n</w:t>
      </w:r>
      <w:proofErr w:type="spellEnd"/>
      <w:r w:rsidR="002C1E9C">
        <w:rPr>
          <w:rFonts w:ascii="Arial" w:hAnsi="Arial" w:cs="Arial"/>
          <w:b/>
          <w:sz w:val="15"/>
          <w:szCs w:val="15"/>
        </w:rPr>
        <w:t xml:space="preserve">. 36/2023. </w:t>
      </w:r>
    </w:p>
    <w:p w14:paraId="1F24636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205441F" w14:textId="77777777" w:rsidR="00FB3543" w:rsidRDefault="00FB3543" w:rsidP="00FB3543">
      <w:pPr>
        <w:pStyle w:val="SectionTitle"/>
        <w:spacing w:before="0" w:after="0"/>
        <w:jc w:val="both"/>
        <w:rPr>
          <w:rFonts w:ascii="Arial" w:hAnsi="Arial" w:cs="Arial"/>
          <w:b w:val="0"/>
          <w:caps/>
          <w:sz w:val="16"/>
          <w:szCs w:val="16"/>
        </w:rPr>
      </w:pPr>
    </w:p>
    <w:p w14:paraId="2F1348D5"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1DDD89E"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B0475EF" w14:textId="77777777" w:rsidTr="00861AE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BD296"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A65E9" w14:textId="77777777" w:rsidR="00A23B3E" w:rsidRDefault="00A23B3E">
            <w:r>
              <w:rPr>
                <w:rFonts w:ascii="Arial" w:hAnsi="Arial" w:cs="Arial"/>
                <w:b/>
                <w:sz w:val="14"/>
                <w:szCs w:val="14"/>
              </w:rPr>
              <w:t>Risposta:</w:t>
            </w:r>
          </w:p>
        </w:tc>
      </w:tr>
      <w:tr w:rsidR="00A23B3E" w14:paraId="7F715A3D" w14:textId="77777777" w:rsidTr="00861AE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D26F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103BD295"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A483D" w14:textId="77777777" w:rsidR="00A23B3E" w:rsidRPr="00C00B2D" w:rsidRDefault="00C00B2D">
            <w:pPr>
              <w:rPr>
                <w:rFonts w:ascii="Arial" w:hAnsi="Arial" w:cs="Arial"/>
                <w:b/>
                <w:bCs/>
                <w:sz w:val="14"/>
                <w:szCs w:val="14"/>
              </w:rPr>
            </w:pPr>
            <w:r w:rsidRPr="00C00B2D">
              <w:rPr>
                <w:rFonts w:ascii="Arial" w:hAnsi="Arial" w:cs="Arial"/>
                <w:b/>
                <w:bCs/>
                <w:sz w:val="14"/>
                <w:szCs w:val="14"/>
              </w:rPr>
              <w:t xml:space="preserve">AUTORITÀ DI SISTEMA PORTUALE DEL MARE ADRIATICO CENTRALE </w:t>
            </w:r>
          </w:p>
          <w:p w14:paraId="3F822926" w14:textId="77777777" w:rsidR="00A23B3E" w:rsidRPr="00C00B2D" w:rsidRDefault="00C00B2D">
            <w:pPr>
              <w:rPr>
                <w:rFonts w:ascii="Arial" w:hAnsi="Arial" w:cs="Arial"/>
                <w:sz w:val="14"/>
                <w:szCs w:val="14"/>
              </w:rPr>
            </w:pPr>
            <w:r w:rsidRPr="00C00B2D">
              <w:rPr>
                <w:rFonts w:ascii="Arial" w:hAnsi="Arial" w:cs="Arial"/>
                <w:b/>
                <w:bCs/>
                <w:sz w:val="14"/>
                <w:szCs w:val="14"/>
              </w:rPr>
              <w:t>00093910420</w:t>
            </w:r>
          </w:p>
        </w:tc>
      </w:tr>
      <w:tr w:rsidR="00A23B3E" w14:paraId="2D458A11" w14:textId="77777777" w:rsidTr="00861AE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FC248"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D2232" w14:textId="77777777" w:rsidR="00A23B3E" w:rsidRDefault="00A23B3E">
            <w:r>
              <w:rPr>
                <w:rFonts w:ascii="Arial" w:hAnsi="Arial" w:cs="Arial"/>
                <w:b/>
                <w:sz w:val="14"/>
                <w:szCs w:val="14"/>
              </w:rPr>
              <w:t>Risposta:</w:t>
            </w:r>
            <w:r w:rsidR="009A61A8">
              <w:rPr>
                <w:rFonts w:ascii="Arial" w:hAnsi="Arial" w:cs="Arial"/>
                <w:b/>
                <w:sz w:val="14"/>
                <w:szCs w:val="14"/>
              </w:rPr>
              <w:t xml:space="preserve"> </w:t>
            </w:r>
          </w:p>
        </w:tc>
      </w:tr>
      <w:tr w:rsidR="00A23B3E" w:rsidRPr="003F5703" w14:paraId="765F2ECB" w14:textId="77777777" w:rsidTr="00861AE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E86F7" w14:textId="77777777" w:rsidR="00A23B3E" w:rsidRDefault="00A23B3E">
            <w:r w:rsidRPr="00AE250B">
              <w:rPr>
                <w:rFonts w:ascii="Arial" w:hAnsi="Arial" w:cs="Arial"/>
                <w:sz w:val="14"/>
                <w:szCs w:val="14"/>
              </w:rPr>
              <w:t>Titolo o breve descrizione dell'appalto (</w:t>
            </w:r>
            <w:r w:rsidRPr="00AE250B">
              <w:rPr>
                <w:rStyle w:val="Rimandonotaapidipagina"/>
                <w:rFonts w:ascii="Arial" w:hAnsi="Arial" w:cs="Arial"/>
                <w:sz w:val="14"/>
                <w:szCs w:val="14"/>
              </w:rPr>
              <w:footnoteReference w:id="2"/>
            </w:r>
            <w:r w:rsidRPr="00AE250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1C94F0" w14:textId="77777777" w:rsidR="00C00B2D" w:rsidRDefault="00C00B2D" w:rsidP="00861AE3">
            <w:pPr>
              <w:suppressAutoHyphens w:val="0"/>
              <w:spacing w:before="0" w:after="0" w:line="276" w:lineRule="auto"/>
              <w:jc w:val="both"/>
              <w:rPr>
                <w:rFonts w:ascii="Arial" w:hAnsi="Arial" w:cs="Arial"/>
                <w:sz w:val="14"/>
                <w:szCs w:val="14"/>
              </w:rPr>
            </w:pPr>
          </w:p>
          <w:p w14:paraId="108A818C" w14:textId="77777777" w:rsidR="00861AE3" w:rsidRPr="00C00B2D" w:rsidRDefault="00861AE3" w:rsidP="00861AE3">
            <w:pPr>
              <w:suppressAutoHyphens w:val="0"/>
              <w:spacing w:before="0" w:after="0" w:line="276" w:lineRule="auto"/>
              <w:jc w:val="both"/>
              <w:rPr>
                <w:rFonts w:ascii="Arial" w:hAnsi="Arial" w:cs="Arial"/>
                <w:b/>
                <w:bCs/>
                <w:sz w:val="14"/>
                <w:szCs w:val="14"/>
              </w:rPr>
            </w:pPr>
            <w:r w:rsidRPr="00C00B2D">
              <w:rPr>
                <w:rFonts w:ascii="Arial" w:hAnsi="Arial" w:cs="Arial"/>
                <w:b/>
                <w:bCs/>
                <w:sz w:val="14"/>
                <w:szCs w:val="14"/>
              </w:rPr>
              <w:t>APPALTO INTEGRATO PFTE ELETTRIFICAZIONE DELLE BANCHINE D'ORMEGGIO PER LA FORNITURA DI ENERGIA ALLE GRUSEMOVENTI NEL PORTO DI ORTONA</w:t>
            </w:r>
            <w:bookmarkStart w:id="0" w:name="_Hlk68180098"/>
          </w:p>
          <w:bookmarkEnd w:id="0"/>
          <w:p w14:paraId="2C98A0D7" w14:textId="77777777" w:rsidR="003755BC" w:rsidRPr="003755BC" w:rsidRDefault="003755BC" w:rsidP="003755BC">
            <w:pPr>
              <w:suppressAutoHyphens w:val="0"/>
              <w:spacing w:before="0" w:after="0" w:line="276" w:lineRule="auto"/>
              <w:jc w:val="both"/>
              <w:rPr>
                <w:rFonts w:ascii="Arial" w:eastAsia="Times New Roman" w:hAnsi="Arial" w:cs="Arial"/>
                <w:b/>
                <w:bCs/>
                <w:iCs/>
                <w:color w:val="auto"/>
                <w:kern w:val="0"/>
                <w:sz w:val="14"/>
                <w:szCs w:val="14"/>
                <w:lang w:bidi="ar-SA"/>
              </w:rPr>
            </w:pPr>
          </w:p>
        </w:tc>
      </w:tr>
      <w:tr w:rsidR="00A23B3E" w:rsidRPr="00EE1B8C" w14:paraId="7CFF1CCF" w14:textId="77777777" w:rsidTr="00861AE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32805" w14:textId="77777777" w:rsidR="00A23B3E" w:rsidRDefault="00A23B3E" w:rsidP="00B62CFF">
            <w:r>
              <w:rPr>
                <w:rFonts w:ascii="Arial" w:hAnsi="Arial" w:cs="Arial"/>
                <w:sz w:val="14"/>
                <w:szCs w:val="14"/>
              </w:rPr>
              <w:t xml:space="preserve">Numero di riferimento attribuito al fascicolo dall'amministrazione aggiudicatrice o ente aggiudicatore (ove esistente) </w:t>
            </w:r>
            <w:r w:rsidRPr="00023117">
              <w:rPr>
                <w:rFonts w:ascii="Arial" w:hAnsi="Arial" w:cs="Arial"/>
                <w:sz w:val="14"/>
                <w:szCs w:val="14"/>
              </w:rPr>
              <w:t>(</w:t>
            </w:r>
            <w:r w:rsidRPr="00023117">
              <w:rPr>
                <w:rStyle w:val="Rimandonotaapidipagina"/>
                <w:rFonts w:ascii="Arial" w:hAnsi="Arial" w:cs="Arial"/>
                <w:sz w:val="14"/>
                <w:szCs w:val="14"/>
              </w:rPr>
              <w:footnoteReference w:id="3"/>
            </w:r>
            <w:r w:rsidRPr="00023117">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30E79" w14:textId="77777777" w:rsidR="00A23B3E" w:rsidRPr="00C723E5" w:rsidRDefault="00A23B3E" w:rsidP="00A26FF7">
            <w:pPr>
              <w:autoSpaceDE w:val="0"/>
              <w:autoSpaceDN w:val="0"/>
              <w:adjustRightInd w:val="0"/>
              <w:spacing w:line="276" w:lineRule="auto"/>
              <w:ind w:right="-1"/>
              <w:rPr>
                <w:rFonts w:ascii="Arial" w:hAnsi="Arial" w:cs="Arial"/>
                <w:b/>
                <w:bCs/>
                <w:color w:val="000000"/>
                <w:sz w:val="14"/>
                <w:szCs w:val="14"/>
                <w:highlight w:val="yellow"/>
              </w:rPr>
            </w:pPr>
          </w:p>
        </w:tc>
      </w:tr>
      <w:tr w:rsidR="00A23B3E" w14:paraId="3BEAA621" w14:textId="77777777" w:rsidTr="00861AE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11DEB" w14:textId="77777777" w:rsidR="00A23B3E" w:rsidRPr="00241124" w:rsidRDefault="00A23B3E">
            <w:pPr>
              <w:rPr>
                <w:rFonts w:ascii="Arial" w:hAnsi="Arial" w:cs="Arial"/>
                <w:b/>
                <w:bCs/>
                <w:color w:val="000000"/>
                <w:sz w:val="14"/>
                <w:szCs w:val="14"/>
              </w:rPr>
            </w:pPr>
            <w:r w:rsidRPr="00241124">
              <w:rPr>
                <w:rFonts w:ascii="Arial" w:hAnsi="Arial" w:cs="Arial"/>
                <w:b/>
                <w:bCs/>
                <w:color w:val="000000"/>
                <w:sz w:val="14"/>
                <w:szCs w:val="14"/>
              </w:rPr>
              <w:t xml:space="preserve">CIG </w:t>
            </w:r>
          </w:p>
          <w:p w14:paraId="5FE5AFCA" w14:textId="77777777" w:rsidR="00A23B3E" w:rsidRPr="00241124" w:rsidRDefault="00A23B3E">
            <w:pPr>
              <w:rPr>
                <w:rFonts w:ascii="Arial" w:hAnsi="Arial" w:cs="Arial"/>
                <w:b/>
                <w:bCs/>
                <w:color w:val="000000"/>
                <w:sz w:val="14"/>
                <w:szCs w:val="14"/>
              </w:rPr>
            </w:pPr>
            <w:r w:rsidRPr="00241124">
              <w:rPr>
                <w:rFonts w:ascii="Arial" w:hAnsi="Arial" w:cs="Arial"/>
                <w:b/>
                <w:bCs/>
                <w:color w:val="000000"/>
                <w:sz w:val="14"/>
                <w:szCs w:val="14"/>
              </w:rPr>
              <w:t>CUP (ove previsto)</w:t>
            </w:r>
          </w:p>
          <w:p w14:paraId="0995B60C" w14:textId="77777777" w:rsidR="00A23B3E" w:rsidRPr="00241124" w:rsidRDefault="00A23B3E">
            <w:pPr>
              <w:rPr>
                <w:rFonts w:ascii="Arial" w:hAnsi="Arial" w:cs="Arial"/>
                <w:b/>
                <w:bCs/>
                <w:color w:val="000000"/>
                <w:sz w:val="14"/>
                <w:szCs w:val="14"/>
              </w:rPr>
            </w:pPr>
            <w:r w:rsidRPr="00241124">
              <w:rPr>
                <w:rFonts w:ascii="Arial" w:hAnsi="Arial" w:cs="Arial"/>
                <w:b/>
                <w:bCs/>
                <w:color w:val="000000"/>
                <w:sz w:val="14"/>
                <w:szCs w:val="14"/>
              </w:rPr>
              <w:t>Codice progetto (ove l’appalto sia finanziato o cofinanziato con fondi europei)</w:t>
            </w:r>
            <w:r w:rsidRPr="00241124">
              <w:rPr>
                <w:rFonts w:ascii="Arial" w:hAnsi="Arial" w:cs="Arial"/>
                <w:b/>
                <w:bCs/>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759FC8" w14:textId="77777777" w:rsidR="00D61120" w:rsidRPr="00241124" w:rsidRDefault="00D61120" w:rsidP="00D61120">
            <w:pPr>
              <w:autoSpaceDE w:val="0"/>
              <w:autoSpaceDN w:val="0"/>
              <w:adjustRightInd w:val="0"/>
              <w:spacing w:line="276" w:lineRule="auto"/>
              <w:ind w:right="-1"/>
              <w:rPr>
                <w:rFonts w:ascii="Arial" w:hAnsi="Arial" w:cs="Arial"/>
                <w:b/>
                <w:bCs/>
                <w:sz w:val="14"/>
                <w:szCs w:val="14"/>
                <w:shd w:val="clear" w:color="auto" w:fill="FFFFFF"/>
              </w:rPr>
            </w:pPr>
            <w:r w:rsidRPr="00241124">
              <w:rPr>
                <w:rFonts w:ascii="Arial" w:hAnsi="Arial" w:cs="Arial"/>
                <w:b/>
                <w:bCs/>
                <w:sz w:val="14"/>
                <w:szCs w:val="14"/>
                <w:shd w:val="clear" w:color="auto" w:fill="FFFFFF"/>
              </w:rPr>
              <w:t>CIG:</w:t>
            </w:r>
            <w:r w:rsidR="001577B8" w:rsidRPr="00241124">
              <w:rPr>
                <w:rFonts w:ascii="Arial" w:hAnsi="Arial" w:cs="Arial"/>
                <w:b/>
                <w:bCs/>
                <w:iCs/>
                <w:sz w:val="14"/>
                <w:szCs w:val="14"/>
              </w:rPr>
              <w:t xml:space="preserve"> </w:t>
            </w:r>
            <w:r w:rsidR="00835F40" w:rsidRPr="00835F40">
              <w:rPr>
                <w:rFonts w:ascii="Arial" w:hAnsi="Arial" w:cs="Arial"/>
                <w:b/>
                <w:bCs/>
                <w:iCs/>
                <w:sz w:val="14"/>
                <w:szCs w:val="14"/>
              </w:rPr>
              <w:t>A012869BCB</w:t>
            </w:r>
          </w:p>
          <w:p w14:paraId="6E7FA90D" w14:textId="77777777" w:rsidR="00861AE3" w:rsidRPr="00861AE3" w:rsidRDefault="00D61120" w:rsidP="00861AE3">
            <w:pPr>
              <w:autoSpaceDE w:val="0"/>
              <w:autoSpaceDN w:val="0"/>
              <w:adjustRightInd w:val="0"/>
              <w:spacing w:line="276" w:lineRule="auto"/>
              <w:ind w:right="-1"/>
              <w:rPr>
                <w:rFonts w:ascii="Arial" w:hAnsi="Arial" w:cs="Arial"/>
                <w:b/>
                <w:bCs/>
                <w:iCs/>
                <w:color w:val="000000"/>
                <w:sz w:val="14"/>
                <w:szCs w:val="14"/>
              </w:rPr>
            </w:pPr>
            <w:r w:rsidRPr="00241124">
              <w:rPr>
                <w:rFonts w:ascii="Arial" w:hAnsi="Arial" w:cs="Arial"/>
                <w:b/>
                <w:bCs/>
                <w:sz w:val="14"/>
                <w:szCs w:val="14"/>
                <w:shd w:val="clear" w:color="auto" w:fill="FFFFFF"/>
              </w:rPr>
              <w:t>CUP:</w:t>
            </w:r>
            <w:r w:rsidR="00AE250B" w:rsidRPr="00241124">
              <w:rPr>
                <w:rFonts w:ascii="Arial" w:hAnsi="Arial" w:cs="Arial"/>
                <w:b/>
                <w:bCs/>
                <w:iCs/>
                <w:color w:val="000000"/>
                <w:sz w:val="14"/>
                <w:szCs w:val="14"/>
              </w:rPr>
              <w:t xml:space="preserve"> </w:t>
            </w:r>
            <w:r w:rsidR="00861AE3" w:rsidRPr="00861AE3">
              <w:rPr>
                <w:rFonts w:ascii="Arial" w:hAnsi="Arial" w:cs="Arial"/>
                <w:b/>
                <w:bCs/>
                <w:iCs/>
                <w:color w:val="000000"/>
                <w:sz w:val="14"/>
                <w:szCs w:val="14"/>
              </w:rPr>
              <w:t>J79J21005070006</w:t>
            </w:r>
          </w:p>
          <w:p w14:paraId="3285390E" w14:textId="77777777" w:rsidR="00BE234B" w:rsidRPr="00241124" w:rsidRDefault="00BE234B" w:rsidP="00D61120">
            <w:pPr>
              <w:autoSpaceDE w:val="0"/>
              <w:autoSpaceDN w:val="0"/>
              <w:adjustRightInd w:val="0"/>
              <w:spacing w:line="276" w:lineRule="auto"/>
              <w:ind w:right="-1"/>
              <w:rPr>
                <w:rFonts w:ascii="Arial" w:hAnsi="Arial" w:cs="Arial"/>
                <w:b/>
                <w:bCs/>
                <w:iCs/>
                <w:color w:val="000000"/>
                <w:sz w:val="14"/>
                <w:szCs w:val="14"/>
              </w:rPr>
            </w:pPr>
          </w:p>
        </w:tc>
      </w:tr>
    </w:tbl>
    <w:p w14:paraId="33F403E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345719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A23265E"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854"/>
        <w:gridCol w:w="3482"/>
      </w:tblGrid>
      <w:tr w:rsidR="00A23B3E" w14:paraId="3E5CFAA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839156"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6B31A9" w14:textId="77777777" w:rsidR="00A23B3E" w:rsidRDefault="00A23B3E">
            <w:pPr>
              <w:pStyle w:val="Text1"/>
              <w:ind w:left="0"/>
            </w:pPr>
            <w:r>
              <w:rPr>
                <w:rFonts w:ascii="Arial" w:hAnsi="Arial" w:cs="Arial"/>
                <w:b/>
                <w:sz w:val="14"/>
                <w:szCs w:val="14"/>
              </w:rPr>
              <w:t>Risposta:</w:t>
            </w:r>
          </w:p>
        </w:tc>
      </w:tr>
      <w:tr w:rsidR="00A23B3E" w14:paraId="73F1EE4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09EC33"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B70970" w14:textId="77777777" w:rsidR="00A23B3E" w:rsidRDefault="00A23B3E">
            <w:pPr>
              <w:pStyle w:val="Text1"/>
              <w:ind w:left="0"/>
            </w:pPr>
            <w:r>
              <w:rPr>
                <w:rFonts w:ascii="Arial" w:hAnsi="Arial" w:cs="Arial"/>
                <w:sz w:val="14"/>
                <w:szCs w:val="14"/>
              </w:rPr>
              <w:t>[   ]</w:t>
            </w:r>
          </w:p>
        </w:tc>
      </w:tr>
      <w:tr w:rsidR="00A23B3E" w14:paraId="730BF690"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4EAC14"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C2C3B0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E16B7C" w14:textId="77777777" w:rsidR="00A23B3E" w:rsidRDefault="00A23B3E">
            <w:pPr>
              <w:pStyle w:val="Text1"/>
              <w:ind w:left="0"/>
              <w:rPr>
                <w:rFonts w:ascii="Arial" w:hAnsi="Arial" w:cs="Arial"/>
                <w:sz w:val="14"/>
                <w:szCs w:val="14"/>
              </w:rPr>
            </w:pPr>
            <w:r>
              <w:rPr>
                <w:rFonts w:ascii="Arial" w:hAnsi="Arial" w:cs="Arial"/>
                <w:sz w:val="14"/>
                <w:szCs w:val="14"/>
              </w:rPr>
              <w:t>[   ]</w:t>
            </w:r>
          </w:p>
          <w:p w14:paraId="4DE55C1F" w14:textId="77777777" w:rsidR="00A23B3E" w:rsidRDefault="00A23B3E">
            <w:pPr>
              <w:pStyle w:val="Text1"/>
              <w:ind w:left="0"/>
            </w:pPr>
            <w:r>
              <w:rPr>
                <w:rFonts w:ascii="Arial" w:hAnsi="Arial" w:cs="Arial"/>
                <w:sz w:val="14"/>
                <w:szCs w:val="14"/>
              </w:rPr>
              <w:t>[   ]</w:t>
            </w:r>
          </w:p>
        </w:tc>
      </w:tr>
      <w:tr w:rsidR="00A23B3E" w14:paraId="5C21F20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FEE255"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3D9FA2" w14:textId="77777777" w:rsidR="00A23B3E" w:rsidRDefault="00A23B3E">
            <w:pPr>
              <w:pStyle w:val="Text1"/>
              <w:ind w:left="0"/>
            </w:pPr>
            <w:r>
              <w:rPr>
                <w:rFonts w:ascii="Arial" w:hAnsi="Arial" w:cs="Arial"/>
                <w:sz w:val="14"/>
                <w:szCs w:val="14"/>
              </w:rPr>
              <w:t>[……………]</w:t>
            </w:r>
          </w:p>
        </w:tc>
      </w:tr>
      <w:tr w:rsidR="00A23B3E" w14:paraId="013428E9"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4DD64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4E2200F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98BCCC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33C18AE"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8BA700" w14:textId="77777777" w:rsidR="00A23B3E" w:rsidRDefault="00A23B3E">
            <w:pPr>
              <w:pStyle w:val="Text1"/>
              <w:ind w:left="0"/>
              <w:rPr>
                <w:rFonts w:ascii="Arial" w:hAnsi="Arial" w:cs="Arial"/>
                <w:sz w:val="14"/>
                <w:szCs w:val="14"/>
              </w:rPr>
            </w:pPr>
            <w:r>
              <w:rPr>
                <w:rFonts w:ascii="Arial" w:hAnsi="Arial" w:cs="Arial"/>
                <w:sz w:val="14"/>
                <w:szCs w:val="14"/>
              </w:rPr>
              <w:t>[……………]</w:t>
            </w:r>
          </w:p>
          <w:p w14:paraId="5F927208" w14:textId="77777777" w:rsidR="00A23B3E" w:rsidRDefault="00A23B3E">
            <w:pPr>
              <w:pStyle w:val="Text1"/>
              <w:ind w:left="0"/>
              <w:rPr>
                <w:rFonts w:ascii="Arial" w:hAnsi="Arial" w:cs="Arial"/>
                <w:sz w:val="14"/>
                <w:szCs w:val="14"/>
              </w:rPr>
            </w:pPr>
            <w:r>
              <w:rPr>
                <w:rFonts w:ascii="Arial" w:hAnsi="Arial" w:cs="Arial"/>
                <w:sz w:val="14"/>
                <w:szCs w:val="14"/>
              </w:rPr>
              <w:t>[……………]</w:t>
            </w:r>
          </w:p>
          <w:p w14:paraId="102D7E3E" w14:textId="77777777" w:rsidR="00A23B3E" w:rsidRDefault="00A23B3E">
            <w:pPr>
              <w:pStyle w:val="Text1"/>
              <w:ind w:left="0"/>
              <w:rPr>
                <w:rFonts w:ascii="Arial" w:hAnsi="Arial" w:cs="Arial"/>
                <w:sz w:val="14"/>
                <w:szCs w:val="14"/>
              </w:rPr>
            </w:pPr>
            <w:r>
              <w:rPr>
                <w:rFonts w:ascii="Arial" w:hAnsi="Arial" w:cs="Arial"/>
                <w:sz w:val="14"/>
                <w:szCs w:val="14"/>
              </w:rPr>
              <w:t>[……………]</w:t>
            </w:r>
          </w:p>
          <w:p w14:paraId="3C50C220" w14:textId="77777777" w:rsidR="00A23B3E" w:rsidRDefault="00A23B3E">
            <w:pPr>
              <w:pStyle w:val="Text1"/>
              <w:ind w:left="0"/>
            </w:pPr>
            <w:r>
              <w:rPr>
                <w:rFonts w:ascii="Arial" w:hAnsi="Arial" w:cs="Arial"/>
                <w:sz w:val="14"/>
                <w:szCs w:val="14"/>
              </w:rPr>
              <w:t>[……………]</w:t>
            </w:r>
          </w:p>
        </w:tc>
      </w:tr>
      <w:tr w:rsidR="00A23B3E" w14:paraId="376B55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12199B"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6D3A88" w14:textId="77777777" w:rsidR="00A23B3E" w:rsidRDefault="00A23B3E">
            <w:pPr>
              <w:pStyle w:val="Text1"/>
              <w:ind w:left="0"/>
            </w:pPr>
            <w:r>
              <w:rPr>
                <w:rFonts w:ascii="Arial" w:hAnsi="Arial" w:cs="Arial"/>
                <w:b/>
                <w:sz w:val="14"/>
                <w:szCs w:val="14"/>
              </w:rPr>
              <w:t>Risposta:</w:t>
            </w:r>
          </w:p>
        </w:tc>
      </w:tr>
      <w:tr w:rsidR="00A23B3E" w14:paraId="5D204D5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CCAC8F"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04B1A7" w14:textId="77777777" w:rsidR="00A23B3E" w:rsidRDefault="00A23B3E">
            <w:pPr>
              <w:pStyle w:val="Text1"/>
              <w:ind w:left="0"/>
            </w:pPr>
            <w:r>
              <w:rPr>
                <w:rFonts w:ascii="Arial" w:hAnsi="Arial" w:cs="Arial"/>
                <w:sz w:val="14"/>
                <w:szCs w:val="14"/>
              </w:rPr>
              <w:t>[ ] Sì [ ] No</w:t>
            </w:r>
          </w:p>
        </w:tc>
      </w:tr>
      <w:tr w:rsidR="00A23B3E" w14:paraId="58B85DF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444EEF"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w:t>
            </w:r>
            <w:r w:rsidR="003755BC">
              <w:rPr>
                <w:rFonts w:ascii="Arial" w:hAnsi="Arial" w:cs="Arial"/>
                <w:b/>
                <w:color w:val="000000"/>
                <w:sz w:val="14"/>
                <w:szCs w:val="14"/>
              </w:rPr>
              <w:t xml:space="preserve"> </w:t>
            </w:r>
            <w:r w:rsidR="003755BC" w:rsidRPr="003755BC">
              <w:rPr>
                <w:rFonts w:ascii="Arial" w:hAnsi="Arial" w:cs="Arial"/>
                <w:bCs/>
                <w:color w:val="000000"/>
                <w:sz w:val="14"/>
                <w:szCs w:val="14"/>
              </w:rPr>
              <w:t>Si tratta di operatore economico, di cooperativa sociale o di un loro consorzio, il cui scopo principale è l'integrazione sociale e professionale delle persone con disabilità o svantaggiate, o l'esecuzione è stata riservata nel contesto di programmi di lavoro protetti quando almeno il 30 per cento dei lavoratori dei suddetti operatori economici è composto da lavoratori con disabilità o da lavoratori svantaggiati (art. 61 del Codice)?</w:t>
            </w:r>
          </w:p>
          <w:p w14:paraId="46950D7A" w14:textId="77777777" w:rsidR="00A23B3E" w:rsidRPr="003A443E" w:rsidRDefault="00A23B3E">
            <w:pPr>
              <w:pStyle w:val="Text1"/>
              <w:spacing w:before="0" w:after="0"/>
              <w:ind w:left="0"/>
              <w:rPr>
                <w:rFonts w:ascii="Arial" w:hAnsi="Arial" w:cs="Arial"/>
                <w:b/>
                <w:color w:val="000000"/>
                <w:sz w:val="14"/>
                <w:szCs w:val="14"/>
              </w:rPr>
            </w:pPr>
          </w:p>
          <w:p w14:paraId="5F32D55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C2E4FA8" w14:textId="77777777" w:rsidR="00A23B3E" w:rsidRPr="003A443E" w:rsidRDefault="00A23B3E">
            <w:pPr>
              <w:pStyle w:val="Text1"/>
              <w:spacing w:before="0" w:after="0"/>
              <w:ind w:left="0"/>
              <w:rPr>
                <w:rFonts w:ascii="Arial" w:hAnsi="Arial" w:cs="Arial"/>
                <w:color w:val="000000"/>
                <w:sz w:val="14"/>
                <w:szCs w:val="14"/>
              </w:rPr>
            </w:pPr>
          </w:p>
          <w:p w14:paraId="57B2A19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AEE1B95"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A51B64"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28189356" w14:textId="77777777" w:rsidR="00A23B3E" w:rsidRDefault="00A23B3E">
            <w:pPr>
              <w:pStyle w:val="Text1"/>
              <w:spacing w:before="0" w:after="0"/>
              <w:ind w:left="0"/>
              <w:rPr>
                <w:rFonts w:ascii="Arial" w:hAnsi="Arial" w:cs="Arial"/>
                <w:sz w:val="14"/>
                <w:szCs w:val="14"/>
              </w:rPr>
            </w:pPr>
          </w:p>
          <w:p w14:paraId="51D91312" w14:textId="77777777" w:rsidR="00A23B3E" w:rsidRDefault="00A23B3E">
            <w:pPr>
              <w:pStyle w:val="Text1"/>
              <w:spacing w:before="0" w:after="0"/>
              <w:ind w:left="0"/>
              <w:rPr>
                <w:rFonts w:ascii="Arial" w:hAnsi="Arial" w:cs="Arial"/>
                <w:sz w:val="14"/>
                <w:szCs w:val="14"/>
              </w:rPr>
            </w:pPr>
          </w:p>
          <w:p w14:paraId="0FBD88A9" w14:textId="77777777" w:rsidR="00A23B3E" w:rsidRDefault="00A23B3E">
            <w:pPr>
              <w:pStyle w:val="Text1"/>
              <w:spacing w:before="0" w:after="0"/>
              <w:ind w:left="0"/>
              <w:rPr>
                <w:rFonts w:ascii="Arial" w:hAnsi="Arial" w:cs="Arial"/>
                <w:sz w:val="14"/>
                <w:szCs w:val="14"/>
              </w:rPr>
            </w:pPr>
          </w:p>
          <w:p w14:paraId="75307D2E" w14:textId="77777777" w:rsidR="00A23B3E" w:rsidRDefault="00A23B3E">
            <w:pPr>
              <w:pStyle w:val="Text1"/>
              <w:spacing w:before="0" w:after="0"/>
              <w:ind w:left="0"/>
              <w:rPr>
                <w:rFonts w:ascii="Arial" w:hAnsi="Arial" w:cs="Arial"/>
                <w:sz w:val="14"/>
                <w:szCs w:val="14"/>
              </w:rPr>
            </w:pPr>
          </w:p>
          <w:p w14:paraId="603F39FB"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4A03E27" w14:textId="77777777" w:rsidR="00A23B3E" w:rsidRDefault="00A23B3E">
            <w:pPr>
              <w:pStyle w:val="Text1"/>
              <w:spacing w:before="0" w:after="0"/>
              <w:ind w:left="0"/>
              <w:rPr>
                <w:rFonts w:ascii="Arial" w:hAnsi="Arial" w:cs="Arial"/>
                <w:sz w:val="14"/>
                <w:szCs w:val="14"/>
              </w:rPr>
            </w:pPr>
          </w:p>
          <w:p w14:paraId="427D548E" w14:textId="77777777" w:rsidR="00A23B3E" w:rsidRDefault="00A23B3E">
            <w:pPr>
              <w:pStyle w:val="Text1"/>
              <w:spacing w:before="0" w:after="0"/>
              <w:ind w:left="0"/>
              <w:rPr>
                <w:rFonts w:ascii="Arial" w:hAnsi="Arial" w:cs="Arial"/>
                <w:sz w:val="14"/>
                <w:szCs w:val="14"/>
              </w:rPr>
            </w:pPr>
          </w:p>
          <w:p w14:paraId="5D21A520" w14:textId="77777777" w:rsidR="00A23B3E" w:rsidRDefault="00A23B3E">
            <w:pPr>
              <w:pStyle w:val="Text1"/>
              <w:spacing w:before="0" w:after="0"/>
              <w:ind w:left="0"/>
              <w:rPr>
                <w:rFonts w:ascii="Arial" w:hAnsi="Arial" w:cs="Arial"/>
                <w:sz w:val="14"/>
                <w:szCs w:val="14"/>
              </w:rPr>
            </w:pPr>
          </w:p>
          <w:p w14:paraId="6EC898C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09A40E5" w14:textId="77777777" w:rsidR="00A23B3E" w:rsidRDefault="00A23B3E">
            <w:pPr>
              <w:pStyle w:val="Text1"/>
              <w:spacing w:before="0" w:after="0"/>
              <w:ind w:left="0"/>
              <w:rPr>
                <w:rFonts w:ascii="Arial" w:hAnsi="Arial" w:cs="Arial"/>
                <w:sz w:val="14"/>
                <w:szCs w:val="14"/>
              </w:rPr>
            </w:pPr>
          </w:p>
        </w:tc>
      </w:tr>
      <w:tr w:rsidR="00A23B3E" w14:paraId="1404700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FABA15"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r w:rsidR="003D7E3E" w:rsidRPr="003A443E">
              <w:rPr>
                <w:rFonts w:ascii="Arial" w:hAnsi="Arial" w:cs="Arial"/>
                <w:color w:val="000000"/>
                <w:sz w:val="14"/>
                <w:szCs w:val="14"/>
              </w:rPr>
              <w:t>di imprenditori</w:t>
            </w:r>
            <w:r w:rsidRPr="003A443E">
              <w:rPr>
                <w:rFonts w:ascii="Arial" w:eastAsia="Times New Roman" w:hAnsi="Arial" w:cs="Arial"/>
                <w:bCs/>
                <w:color w:val="000000"/>
                <w:sz w:val="14"/>
                <w:szCs w:val="14"/>
              </w:rPr>
              <w:t>, fornitori, o prestatori di servizi o possiede una certificazione rilasciata da organismi accreditati</w:t>
            </w:r>
            <w:r w:rsidRPr="003A443E">
              <w:rPr>
                <w:rFonts w:ascii="Arial" w:hAnsi="Arial" w:cs="Arial"/>
                <w:color w:val="000000"/>
                <w:sz w:val="14"/>
                <w:szCs w:val="14"/>
              </w:rPr>
              <w:t>?</w:t>
            </w:r>
          </w:p>
          <w:p w14:paraId="34C1852E"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F1F0F79" w14:textId="77777777" w:rsidR="00A23B3E" w:rsidRPr="003A443E" w:rsidRDefault="00A23B3E">
            <w:pPr>
              <w:pStyle w:val="Text1"/>
              <w:spacing w:before="0" w:after="0"/>
              <w:ind w:left="0"/>
              <w:rPr>
                <w:rFonts w:ascii="Arial" w:hAnsi="Arial" w:cs="Arial"/>
                <w:color w:val="000000"/>
                <w:sz w:val="14"/>
                <w:szCs w:val="14"/>
              </w:rPr>
            </w:pPr>
          </w:p>
          <w:p w14:paraId="65A1860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009F71C5" w14:textId="77777777" w:rsidR="00A23B3E" w:rsidRPr="003A443E" w:rsidRDefault="00A23B3E">
            <w:pPr>
              <w:pStyle w:val="Text1"/>
              <w:spacing w:before="0" w:after="0"/>
              <w:ind w:left="0"/>
              <w:rPr>
                <w:rFonts w:ascii="Arial" w:hAnsi="Arial" w:cs="Arial"/>
                <w:color w:val="000000"/>
                <w:sz w:val="12"/>
                <w:szCs w:val="12"/>
              </w:rPr>
            </w:pPr>
          </w:p>
          <w:p w14:paraId="7FDC4105"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FB74E56" w14:textId="77777777" w:rsidR="00A23B3E" w:rsidRPr="003A443E" w:rsidRDefault="00A23B3E">
            <w:pPr>
              <w:pStyle w:val="Text1"/>
              <w:spacing w:before="0" w:after="0"/>
              <w:ind w:left="720"/>
              <w:rPr>
                <w:rFonts w:ascii="Arial" w:hAnsi="Arial" w:cs="Arial"/>
                <w:i/>
                <w:color w:val="000000"/>
                <w:sz w:val="14"/>
                <w:szCs w:val="14"/>
              </w:rPr>
            </w:pPr>
          </w:p>
          <w:p w14:paraId="7644FF72" w14:textId="77777777" w:rsidR="001F35A9" w:rsidRPr="003A443E" w:rsidRDefault="001F35A9">
            <w:pPr>
              <w:pStyle w:val="Text1"/>
              <w:spacing w:before="0" w:after="0"/>
              <w:ind w:left="720"/>
              <w:rPr>
                <w:rFonts w:ascii="Arial" w:hAnsi="Arial" w:cs="Arial"/>
                <w:i/>
                <w:color w:val="000000"/>
                <w:sz w:val="14"/>
                <w:szCs w:val="14"/>
              </w:rPr>
            </w:pPr>
          </w:p>
          <w:p w14:paraId="5008C02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AC1AA01" w14:textId="77777777" w:rsidR="00A23B3E" w:rsidRPr="003A443E" w:rsidRDefault="00A23B3E" w:rsidP="00EC1F48">
            <w:pPr>
              <w:pStyle w:val="Text1"/>
              <w:spacing w:before="0" w:after="0"/>
              <w:ind w:left="0"/>
              <w:rPr>
                <w:rFonts w:ascii="Arial" w:hAnsi="Arial" w:cs="Arial"/>
                <w:color w:val="000000"/>
                <w:sz w:val="14"/>
                <w:szCs w:val="14"/>
              </w:rPr>
            </w:pPr>
          </w:p>
          <w:p w14:paraId="72A3EDE2" w14:textId="77777777" w:rsidR="00A23B3E" w:rsidRPr="003A443E" w:rsidRDefault="00A23B3E">
            <w:pPr>
              <w:pStyle w:val="Text1"/>
              <w:spacing w:before="0" w:after="0"/>
              <w:ind w:left="284" w:hanging="284"/>
              <w:rPr>
                <w:rFonts w:ascii="Arial" w:hAnsi="Arial" w:cs="Arial"/>
                <w:color w:val="000000"/>
                <w:sz w:val="14"/>
                <w:szCs w:val="14"/>
              </w:rPr>
            </w:pPr>
          </w:p>
          <w:p w14:paraId="15E9EB51" w14:textId="77777777" w:rsidR="00A23B3E" w:rsidRPr="003A443E" w:rsidRDefault="00A23B3E">
            <w:pPr>
              <w:pStyle w:val="Text1"/>
              <w:spacing w:before="0" w:after="0"/>
              <w:ind w:left="284" w:hanging="284"/>
              <w:rPr>
                <w:rFonts w:ascii="Arial" w:hAnsi="Arial" w:cs="Arial"/>
                <w:color w:val="000000"/>
                <w:sz w:val="14"/>
                <w:szCs w:val="14"/>
              </w:rPr>
            </w:pPr>
          </w:p>
          <w:p w14:paraId="49F551C6"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14:paraId="634F007B"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68D24992"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65D4C8A"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 xml:space="preserve">Inserire inoltre tutte le informazioni mancanti nella parte IV, sezione A, B, C, o </w:t>
            </w:r>
            <w:r w:rsidRPr="00B1453A">
              <w:rPr>
                <w:rFonts w:ascii="Arial" w:hAnsi="Arial" w:cs="Arial"/>
                <w:b/>
                <w:color w:val="000000"/>
                <w:w w:val="0"/>
                <w:sz w:val="14"/>
                <w:szCs w:val="14"/>
              </w:rPr>
              <w:t>D</w:t>
            </w:r>
            <w:r w:rsidRPr="003A443E">
              <w:rPr>
                <w:rFonts w:ascii="Arial" w:hAnsi="Arial" w:cs="Arial"/>
                <w:b/>
                <w:color w:val="000000"/>
                <w:w w:val="0"/>
                <w:sz w:val="14"/>
                <w:szCs w:val="14"/>
              </w:rPr>
              <w:t xml:space="preserve"> secondo il caso</w:t>
            </w:r>
            <w:r w:rsidRPr="003A443E">
              <w:rPr>
                <w:rFonts w:ascii="Arial" w:hAnsi="Arial" w:cs="Arial"/>
                <w:color w:val="000000"/>
                <w:sz w:val="14"/>
                <w:szCs w:val="14"/>
              </w:rPr>
              <w:t xml:space="preserve"> </w:t>
            </w:r>
          </w:p>
          <w:p w14:paraId="244E368E"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678FB90E"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FBB3544"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F729C1" w14:textId="77777777" w:rsidR="001F35A9" w:rsidRDefault="001F35A9">
            <w:pPr>
              <w:pStyle w:val="Text1"/>
              <w:ind w:left="0"/>
              <w:rPr>
                <w:rFonts w:ascii="Arial" w:hAnsi="Arial" w:cs="Arial"/>
                <w:sz w:val="15"/>
                <w:szCs w:val="15"/>
              </w:rPr>
            </w:pPr>
          </w:p>
          <w:p w14:paraId="74097F7E" w14:textId="77777777" w:rsidR="001F35A9" w:rsidRDefault="001F35A9">
            <w:pPr>
              <w:pStyle w:val="Text1"/>
              <w:ind w:left="0"/>
              <w:rPr>
                <w:rFonts w:ascii="Arial" w:hAnsi="Arial" w:cs="Arial"/>
                <w:sz w:val="15"/>
                <w:szCs w:val="15"/>
              </w:rPr>
            </w:pPr>
          </w:p>
          <w:p w14:paraId="2B6CEF53"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0D260205" w14:textId="77777777" w:rsidR="00A23B3E" w:rsidRDefault="00A23B3E">
            <w:pPr>
              <w:pStyle w:val="Text1"/>
              <w:ind w:left="0"/>
              <w:rPr>
                <w:rFonts w:ascii="Arial" w:hAnsi="Arial" w:cs="Arial"/>
                <w:sz w:val="15"/>
                <w:szCs w:val="15"/>
              </w:rPr>
            </w:pPr>
          </w:p>
          <w:p w14:paraId="06283C82" w14:textId="77777777" w:rsidR="00A23B3E" w:rsidRDefault="00A23B3E">
            <w:pPr>
              <w:pStyle w:val="Text1"/>
              <w:ind w:left="0"/>
              <w:rPr>
                <w:rFonts w:ascii="Arial" w:hAnsi="Arial" w:cs="Arial"/>
                <w:sz w:val="15"/>
                <w:szCs w:val="15"/>
              </w:rPr>
            </w:pPr>
          </w:p>
          <w:p w14:paraId="50A5EDAA"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89B7392" w14:textId="77777777" w:rsidR="001F35A9" w:rsidRDefault="001F35A9" w:rsidP="001F35A9">
            <w:pPr>
              <w:pStyle w:val="Text1"/>
              <w:spacing w:before="0" w:after="0"/>
              <w:ind w:left="0"/>
              <w:rPr>
                <w:rFonts w:ascii="Arial" w:hAnsi="Arial" w:cs="Arial"/>
                <w:color w:val="000000"/>
                <w:sz w:val="14"/>
                <w:szCs w:val="14"/>
              </w:rPr>
            </w:pPr>
          </w:p>
          <w:p w14:paraId="4EAD4F3A" w14:textId="77777777" w:rsidR="001F35A9" w:rsidRDefault="001F35A9" w:rsidP="001F35A9">
            <w:pPr>
              <w:pStyle w:val="Text1"/>
              <w:spacing w:before="0" w:after="0"/>
              <w:ind w:left="0"/>
              <w:rPr>
                <w:rFonts w:ascii="Arial" w:hAnsi="Arial" w:cs="Arial"/>
                <w:color w:val="000000"/>
                <w:sz w:val="14"/>
                <w:szCs w:val="14"/>
              </w:rPr>
            </w:pPr>
          </w:p>
          <w:p w14:paraId="69C53DD5"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4EE20572"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4FF7C3ED" w14:textId="77777777" w:rsidR="001F35A9" w:rsidRDefault="001F35A9">
            <w:pPr>
              <w:pStyle w:val="Text1"/>
              <w:ind w:left="0"/>
              <w:rPr>
                <w:rFonts w:ascii="Arial" w:hAnsi="Arial" w:cs="Arial"/>
                <w:color w:val="000000"/>
                <w:sz w:val="14"/>
                <w:szCs w:val="14"/>
              </w:rPr>
            </w:pPr>
          </w:p>
          <w:p w14:paraId="6F2428F2"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sidR="003D7E3E">
              <w:rPr>
                <w:rFonts w:ascii="Arial" w:hAnsi="Arial" w:cs="Arial"/>
                <w:color w:val="000000"/>
                <w:sz w:val="14"/>
                <w:szCs w:val="14"/>
              </w:rPr>
              <w:t>……</w:t>
            </w:r>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5943C18D" w14:textId="77777777" w:rsidR="00A23B3E" w:rsidRDefault="00A23B3E">
            <w:pPr>
              <w:pStyle w:val="Text1"/>
              <w:ind w:left="0"/>
              <w:rPr>
                <w:rFonts w:ascii="Arial" w:hAnsi="Arial" w:cs="Arial"/>
                <w:color w:val="FF0000"/>
                <w:sz w:val="14"/>
                <w:szCs w:val="14"/>
                <w:highlight w:val="yellow"/>
              </w:rPr>
            </w:pPr>
          </w:p>
          <w:p w14:paraId="17651EF5" w14:textId="77777777" w:rsidR="00A23B3E" w:rsidRDefault="00A23B3E">
            <w:pPr>
              <w:pStyle w:val="Text1"/>
              <w:ind w:left="0"/>
              <w:rPr>
                <w:rFonts w:ascii="Arial" w:hAnsi="Arial" w:cs="Arial"/>
                <w:color w:val="FF0000"/>
                <w:sz w:val="14"/>
                <w:szCs w:val="14"/>
                <w:highlight w:val="yellow"/>
              </w:rPr>
            </w:pPr>
          </w:p>
          <w:p w14:paraId="1D616397" w14:textId="77777777" w:rsidR="00A23B3E" w:rsidRDefault="00A23B3E">
            <w:pPr>
              <w:pStyle w:val="Text1"/>
              <w:ind w:left="0"/>
              <w:rPr>
                <w:rFonts w:ascii="Arial" w:hAnsi="Arial" w:cs="Arial"/>
                <w:sz w:val="14"/>
                <w:szCs w:val="14"/>
              </w:rPr>
            </w:pPr>
          </w:p>
          <w:p w14:paraId="3C364F61" w14:textId="77777777" w:rsidR="00A23B3E" w:rsidRDefault="00A23B3E">
            <w:pPr>
              <w:pStyle w:val="Text1"/>
              <w:ind w:left="0"/>
              <w:rPr>
                <w:rFonts w:ascii="Arial" w:hAnsi="Arial" w:cs="Arial"/>
                <w:sz w:val="14"/>
                <w:szCs w:val="14"/>
              </w:rPr>
            </w:pPr>
          </w:p>
          <w:p w14:paraId="0A900692" w14:textId="77777777" w:rsidR="001F35A9" w:rsidRDefault="001F35A9">
            <w:pPr>
              <w:pStyle w:val="Text1"/>
              <w:ind w:left="0"/>
              <w:rPr>
                <w:rFonts w:ascii="Arial" w:hAnsi="Arial" w:cs="Arial"/>
                <w:sz w:val="14"/>
                <w:szCs w:val="14"/>
              </w:rPr>
            </w:pPr>
          </w:p>
          <w:p w14:paraId="5258C9B5"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33F0736" w14:textId="77777777" w:rsidR="00A23B3E" w:rsidRDefault="00A23B3E" w:rsidP="005309A4">
            <w:pPr>
              <w:pStyle w:val="Text1"/>
              <w:spacing w:before="0"/>
              <w:ind w:left="0"/>
            </w:pPr>
            <w:r>
              <w:rPr>
                <w:rFonts w:ascii="Arial" w:hAnsi="Arial" w:cs="Arial"/>
                <w:sz w:val="14"/>
                <w:szCs w:val="14"/>
              </w:rPr>
              <w:t>[………..…][…………][……….…][……….…]</w:t>
            </w:r>
          </w:p>
        </w:tc>
      </w:tr>
      <w:tr w:rsidR="00A23B3E" w14:paraId="63CD5CC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4A3BA6"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 xml:space="preserve">in caso di contratti di lavori pubblici di importo superiore a 150.000 euro, è in possesso di attestazione rilasciata da Società Organismi di Attestazione (SOA), ai sensi dell’articolo </w:t>
            </w:r>
            <w:r w:rsidR="003755BC">
              <w:rPr>
                <w:rFonts w:ascii="Arial" w:eastAsia="Times New Roman" w:hAnsi="Arial" w:cs="Arial"/>
                <w:bCs/>
                <w:color w:val="000000"/>
                <w:sz w:val="14"/>
                <w:szCs w:val="14"/>
              </w:rPr>
              <w:t>100</w:t>
            </w:r>
            <w:r w:rsidRPr="003A443E">
              <w:rPr>
                <w:rFonts w:ascii="Arial" w:eastAsia="Times New Roman" w:hAnsi="Arial" w:cs="Arial"/>
                <w:bCs/>
                <w:color w:val="000000"/>
                <w:sz w:val="14"/>
                <w:szCs w:val="14"/>
              </w:rPr>
              <w:t xml:space="preserve"> del Codice (settori ordinari)?</w:t>
            </w:r>
          </w:p>
          <w:p w14:paraId="7FDEFBE2"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2872103A"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w:t>
            </w:r>
            <w:r w:rsidR="003755BC">
              <w:rPr>
                <w:rFonts w:ascii="Arial" w:eastAsia="Times New Roman" w:hAnsi="Arial" w:cs="Arial"/>
                <w:bCs/>
                <w:color w:val="000000"/>
                <w:sz w:val="14"/>
                <w:szCs w:val="14"/>
              </w:rPr>
              <w:t>62</w:t>
            </w:r>
            <w:r w:rsidRPr="003A443E">
              <w:rPr>
                <w:rFonts w:ascii="Arial" w:eastAsia="Times New Roman" w:hAnsi="Arial" w:cs="Arial"/>
                <w:bCs/>
                <w:color w:val="000000"/>
                <w:sz w:val="14"/>
                <w:szCs w:val="14"/>
              </w:rPr>
              <w:t xml:space="preserve"> del Codice, previsti per i settori speciali</w:t>
            </w:r>
          </w:p>
          <w:p w14:paraId="3AE5561D"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0B257699" w14:textId="77777777" w:rsidR="00A23B3E" w:rsidRPr="003A443E" w:rsidRDefault="00A23B3E">
            <w:pPr>
              <w:pStyle w:val="Text1"/>
              <w:spacing w:before="0" w:after="0"/>
              <w:ind w:left="0"/>
              <w:rPr>
                <w:rFonts w:ascii="Arial" w:hAnsi="Arial" w:cs="Arial"/>
                <w:color w:val="000000"/>
                <w:sz w:val="14"/>
                <w:szCs w:val="14"/>
              </w:rPr>
            </w:pPr>
          </w:p>
          <w:p w14:paraId="374379D0"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2A4FD2D" w14:textId="77777777" w:rsidR="00A23B3E" w:rsidRPr="003A443E" w:rsidRDefault="00A23B3E">
            <w:pPr>
              <w:pStyle w:val="Text1"/>
              <w:spacing w:before="0" w:after="0"/>
              <w:ind w:left="720"/>
              <w:rPr>
                <w:rFonts w:ascii="Arial" w:hAnsi="Arial" w:cs="Arial"/>
                <w:i/>
                <w:color w:val="000000"/>
                <w:sz w:val="14"/>
                <w:szCs w:val="14"/>
              </w:rPr>
            </w:pPr>
          </w:p>
          <w:p w14:paraId="7E916E4D"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2C4180B3" w14:textId="77777777" w:rsidR="00A23B3E" w:rsidRPr="003A443E" w:rsidRDefault="00A23B3E">
            <w:pPr>
              <w:pStyle w:val="Text1"/>
              <w:spacing w:before="0" w:after="0"/>
              <w:ind w:left="284" w:hanging="284"/>
              <w:rPr>
                <w:rFonts w:ascii="Arial" w:hAnsi="Arial" w:cs="Arial"/>
                <w:color w:val="000000"/>
                <w:sz w:val="14"/>
                <w:szCs w:val="14"/>
              </w:rPr>
            </w:pPr>
          </w:p>
          <w:p w14:paraId="67F32F43" w14:textId="77777777" w:rsidR="001F35A9" w:rsidRPr="003A443E" w:rsidRDefault="001F35A9">
            <w:pPr>
              <w:pStyle w:val="Text1"/>
              <w:spacing w:before="0" w:after="0"/>
              <w:ind w:left="284" w:hanging="284"/>
              <w:rPr>
                <w:rFonts w:ascii="Arial" w:hAnsi="Arial" w:cs="Arial"/>
                <w:color w:val="000000"/>
                <w:sz w:val="14"/>
                <w:szCs w:val="14"/>
              </w:rPr>
            </w:pPr>
          </w:p>
          <w:p w14:paraId="77690E2E" w14:textId="77777777" w:rsidR="001F35A9" w:rsidRPr="003A443E" w:rsidRDefault="001F35A9">
            <w:pPr>
              <w:pStyle w:val="Text1"/>
              <w:spacing w:before="0" w:after="0"/>
              <w:ind w:left="284" w:hanging="284"/>
              <w:rPr>
                <w:rFonts w:ascii="Arial" w:hAnsi="Arial" w:cs="Arial"/>
                <w:color w:val="000000"/>
                <w:sz w:val="14"/>
                <w:szCs w:val="14"/>
              </w:rPr>
            </w:pPr>
          </w:p>
          <w:p w14:paraId="1451E9AF" w14:textId="77777777" w:rsidR="001F35A9" w:rsidRPr="003A443E" w:rsidRDefault="001F35A9">
            <w:pPr>
              <w:pStyle w:val="Text1"/>
              <w:spacing w:before="0" w:after="0"/>
              <w:ind w:left="284" w:hanging="284"/>
              <w:rPr>
                <w:rFonts w:ascii="Arial" w:hAnsi="Arial" w:cs="Arial"/>
                <w:color w:val="000000"/>
                <w:sz w:val="14"/>
                <w:szCs w:val="14"/>
              </w:rPr>
            </w:pPr>
          </w:p>
          <w:p w14:paraId="257E9280" w14:textId="77777777" w:rsidR="001F35A9" w:rsidRPr="003A443E" w:rsidRDefault="001F35A9">
            <w:pPr>
              <w:pStyle w:val="Text1"/>
              <w:spacing w:before="0" w:after="0"/>
              <w:ind w:left="284" w:hanging="284"/>
              <w:rPr>
                <w:rFonts w:ascii="Arial" w:hAnsi="Arial" w:cs="Arial"/>
                <w:color w:val="000000"/>
                <w:sz w:val="14"/>
                <w:szCs w:val="14"/>
              </w:rPr>
            </w:pPr>
          </w:p>
          <w:p w14:paraId="03C70D9F" w14:textId="77777777" w:rsidR="00A23B3E" w:rsidRPr="003A443E" w:rsidRDefault="00A23B3E">
            <w:pPr>
              <w:pStyle w:val="Text1"/>
              <w:spacing w:before="0" w:after="0"/>
              <w:ind w:left="284" w:hanging="284"/>
              <w:rPr>
                <w:rFonts w:ascii="Arial" w:hAnsi="Arial" w:cs="Arial"/>
                <w:color w:val="000000"/>
                <w:sz w:val="14"/>
                <w:szCs w:val="14"/>
              </w:rPr>
            </w:pPr>
          </w:p>
          <w:p w14:paraId="06624D6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4411F13" w14:textId="77777777" w:rsidR="00A23B3E" w:rsidRPr="003A443E" w:rsidRDefault="00A23B3E">
            <w:pPr>
              <w:pStyle w:val="Text1"/>
              <w:spacing w:before="0" w:after="0"/>
              <w:ind w:left="284" w:hanging="284"/>
              <w:rPr>
                <w:rFonts w:ascii="Arial" w:hAnsi="Arial" w:cs="Arial"/>
                <w:color w:val="000000"/>
                <w:sz w:val="14"/>
                <w:szCs w:val="14"/>
              </w:rPr>
            </w:pPr>
          </w:p>
          <w:p w14:paraId="5151D286"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06487A" w14:textId="77777777" w:rsidR="00A23B3E" w:rsidRPr="003A443E" w:rsidRDefault="00A23B3E">
            <w:pPr>
              <w:pStyle w:val="Text1"/>
              <w:ind w:left="0"/>
              <w:rPr>
                <w:rFonts w:ascii="Arial" w:hAnsi="Arial" w:cs="Arial"/>
                <w:color w:val="000000"/>
                <w:sz w:val="14"/>
                <w:szCs w:val="14"/>
              </w:rPr>
            </w:pPr>
          </w:p>
          <w:p w14:paraId="4B175C7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A423902" w14:textId="77777777" w:rsidR="00A23B3E" w:rsidRPr="003A443E" w:rsidRDefault="00A23B3E">
            <w:pPr>
              <w:pStyle w:val="Text1"/>
              <w:ind w:left="0"/>
              <w:rPr>
                <w:rFonts w:ascii="Arial" w:hAnsi="Arial" w:cs="Arial"/>
                <w:color w:val="000000"/>
                <w:sz w:val="14"/>
                <w:szCs w:val="14"/>
              </w:rPr>
            </w:pPr>
          </w:p>
          <w:p w14:paraId="3991F963" w14:textId="77777777" w:rsidR="00A23B3E" w:rsidRPr="003A443E" w:rsidRDefault="00A23B3E">
            <w:pPr>
              <w:pStyle w:val="Text1"/>
              <w:ind w:left="0"/>
              <w:rPr>
                <w:rFonts w:ascii="Arial" w:hAnsi="Arial" w:cs="Arial"/>
                <w:color w:val="000000"/>
                <w:sz w:val="14"/>
                <w:szCs w:val="14"/>
              </w:rPr>
            </w:pPr>
          </w:p>
          <w:p w14:paraId="301927E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01B9F34" w14:textId="77777777" w:rsidR="00A23B3E" w:rsidRPr="003A443E" w:rsidRDefault="00A23B3E">
            <w:pPr>
              <w:pStyle w:val="Text1"/>
              <w:ind w:left="0"/>
              <w:rPr>
                <w:rFonts w:ascii="Arial" w:hAnsi="Arial" w:cs="Arial"/>
                <w:color w:val="000000"/>
                <w:sz w:val="14"/>
                <w:szCs w:val="14"/>
              </w:rPr>
            </w:pPr>
          </w:p>
          <w:p w14:paraId="4EB77E22"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06EBBEF" w14:textId="77777777" w:rsidR="00A23B3E" w:rsidRPr="003A443E" w:rsidRDefault="00A23B3E" w:rsidP="00F351F0">
            <w:pPr>
              <w:pStyle w:val="Text1"/>
              <w:spacing w:before="0" w:after="0"/>
              <w:ind w:left="0"/>
              <w:rPr>
                <w:rFonts w:ascii="Arial" w:hAnsi="Arial" w:cs="Arial"/>
                <w:color w:val="000000"/>
                <w:sz w:val="14"/>
                <w:szCs w:val="14"/>
              </w:rPr>
            </w:pPr>
          </w:p>
          <w:p w14:paraId="632CBB01"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460F06E1"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987C6B2"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78DE7626"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96787B2"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4943D522"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86C2E94"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possesso  di attestazione di qualificazione SOA (per lavori di importo superiore a 150.000 euro) di cui all’articolo </w:t>
            </w:r>
            <w:r w:rsidR="003755BC">
              <w:rPr>
                <w:rFonts w:ascii="Arial" w:eastAsia="Times New Roman" w:hAnsi="Arial" w:cs="Arial"/>
                <w:b/>
                <w:bCs/>
                <w:color w:val="000000"/>
                <w:sz w:val="14"/>
                <w:szCs w:val="14"/>
              </w:rPr>
              <w:t>100 del Codice</w:t>
            </w:r>
            <w:r w:rsidRPr="003A443E">
              <w:rPr>
                <w:rFonts w:ascii="Arial" w:eastAsia="Times New Roman" w:hAnsi="Arial" w:cs="Arial"/>
                <w:b/>
                <w:bCs/>
                <w:color w:val="000000"/>
                <w:sz w:val="14"/>
                <w:szCs w:val="14"/>
              </w:rPr>
              <w:t xml:space="preserve"> o in possesso di attestazione rilasciata da Sistemi di qualificazione di cui all’articolo 1</w:t>
            </w:r>
            <w:r w:rsidR="003755BC">
              <w:rPr>
                <w:rFonts w:ascii="Arial" w:eastAsia="Times New Roman" w:hAnsi="Arial" w:cs="Arial"/>
                <w:b/>
                <w:bCs/>
                <w:color w:val="000000"/>
                <w:sz w:val="14"/>
                <w:szCs w:val="14"/>
              </w:rPr>
              <w:t>62</w:t>
            </w:r>
            <w:r w:rsidRPr="003A443E">
              <w:rPr>
                <w:rFonts w:ascii="Arial" w:eastAsia="Times New Roman" w:hAnsi="Arial" w:cs="Arial"/>
                <w:b/>
                <w:bCs/>
                <w:color w:val="000000"/>
                <w:sz w:val="14"/>
                <w:szCs w:val="14"/>
              </w:rPr>
              <w:t xml:space="preserve"> del Codice, non compilano le </w:t>
            </w:r>
            <w:r w:rsidRPr="00B1453A">
              <w:rPr>
                <w:rFonts w:ascii="Arial" w:eastAsia="Times New Roman" w:hAnsi="Arial" w:cs="Arial"/>
                <w:b/>
                <w:bCs/>
                <w:color w:val="000000"/>
                <w:sz w:val="14"/>
                <w:szCs w:val="14"/>
              </w:rPr>
              <w:t xml:space="preserve">Sezioni </w:t>
            </w:r>
            <w:r w:rsidR="003755BC" w:rsidRPr="00B1453A">
              <w:rPr>
                <w:rFonts w:ascii="Arial" w:eastAsia="Times New Roman" w:hAnsi="Arial" w:cs="Arial"/>
                <w:b/>
                <w:bCs/>
                <w:color w:val="000000"/>
                <w:sz w:val="14"/>
                <w:szCs w:val="14"/>
              </w:rPr>
              <w:t>A,</w:t>
            </w:r>
            <w:r w:rsidRPr="00B1453A">
              <w:rPr>
                <w:rFonts w:ascii="Arial" w:eastAsia="Times New Roman" w:hAnsi="Arial" w:cs="Arial"/>
                <w:b/>
                <w:bCs/>
                <w:color w:val="000000"/>
                <w:sz w:val="14"/>
                <w:szCs w:val="14"/>
              </w:rPr>
              <w:t>B</w:t>
            </w:r>
            <w:r w:rsidRPr="003A443E">
              <w:rPr>
                <w:rFonts w:ascii="Arial" w:eastAsia="Times New Roman" w:hAnsi="Arial" w:cs="Arial"/>
                <w:b/>
                <w:bCs/>
                <w:color w:val="000000"/>
                <w:sz w:val="14"/>
                <w:szCs w:val="14"/>
              </w:rPr>
              <w:t xml:space="preserve"> e C della Parte IV.</w:t>
            </w:r>
          </w:p>
        </w:tc>
      </w:tr>
      <w:tr w:rsidR="00A23B3E" w14:paraId="46FC674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544C5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02BC3E" w14:textId="77777777" w:rsidR="00A23B3E" w:rsidRDefault="00A23B3E">
            <w:pPr>
              <w:pStyle w:val="Text1"/>
              <w:ind w:left="0"/>
            </w:pPr>
            <w:r>
              <w:rPr>
                <w:rFonts w:ascii="Arial" w:hAnsi="Arial" w:cs="Arial"/>
                <w:b/>
                <w:sz w:val="15"/>
                <w:szCs w:val="15"/>
              </w:rPr>
              <w:t>Risposta:</w:t>
            </w:r>
          </w:p>
        </w:tc>
      </w:tr>
      <w:tr w:rsidR="00A23B3E" w14:paraId="5A792CE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13A11B"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18621F" w14:textId="77777777" w:rsidR="00A23B3E" w:rsidRDefault="00A23B3E">
            <w:pPr>
              <w:pStyle w:val="Text1"/>
              <w:ind w:left="0"/>
            </w:pPr>
            <w:r>
              <w:rPr>
                <w:rFonts w:ascii="Arial" w:hAnsi="Arial" w:cs="Arial"/>
                <w:sz w:val="15"/>
                <w:szCs w:val="15"/>
              </w:rPr>
              <w:t>[ ] Sì [ ] No</w:t>
            </w:r>
          </w:p>
        </w:tc>
      </w:tr>
      <w:tr w:rsidR="00A23B3E" w14:paraId="3B77874B"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5BBAA0C"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F52A59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8E28AD"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FBB6C49" w14:textId="77777777" w:rsidR="00A23B3E" w:rsidRPr="003755BC" w:rsidRDefault="003755BC" w:rsidP="003755BC">
            <w:pPr>
              <w:pStyle w:val="Text1"/>
              <w:spacing w:before="0" w:after="0"/>
              <w:ind w:left="284" w:hanging="284"/>
              <w:rPr>
                <w:rFonts w:ascii="Arial" w:hAnsi="Arial" w:cs="Arial"/>
                <w:color w:val="000000"/>
                <w:sz w:val="14"/>
                <w:szCs w:val="14"/>
              </w:rPr>
            </w:pPr>
            <w:r>
              <w:rPr>
                <w:rFonts w:ascii="Arial" w:hAnsi="Arial" w:cs="Arial"/>
                <w:color w:val="000000"/>
                <w:sz w:val="14"/>
                <w:szCs w:val="14"/>
              </w:rPr>
              <w:t>a) spe</w:t>
            </w:r>
            <w:r w:rsidR="00A23B3E" w:rsidRPr="003A443E">
              <w:rPr>
                <w:rFonts w:ascii="Arial" w:hAnsi="Arial" w:cs="Arial"/>
                <w:color w:val="000000"/>
                <w:sz w:val="14"/>
                <w:szCs w:val="14"/>
              </w:rPr>
              <w:t xml:space="preserve">cificare il ruolo dell'operatore economico nel raggruppamento, ovvero consorzio, GEIE, rete di impresa di cui all’ art. </w:t>
            </w:r>
            <w:r>
              <w:rPr>
                <w:rFonts w:ascii="Arial" w:hAnsi="Arial" w:cs="Arial"/>
                <w:color w:val="000000"/>
                <w:sz w:val="14"/>
                <w:szCs w:val="14"/>
              </w:rPr>
              <w:t>65</w:t>
            </w:r>
            <w:r w:rsidR="00A23B3E" w:rsidRPr="003A443E">
              <w:rPr>
                <w:rFonts w:ascii="Arial" w:hAnsi="Arial" w:cs="Arial"/>
                <w:color w:val="000000"/>
                <w:sz w:val="14"/>
                <w:szCs w:val="14"/>
              </w:rPr>
              <w:t xml:space="preserve">, comma 2, lett. </w:t>
            </w:r>
            <w:r w:rsidRPr="003755BC">
              <w:rPr>
                <w:rFonts w:ascii="Arial" w:hAnsi="Arial" w:cs="Arial"/>
                <w:color w:val="000000"/>
                <w:sz w:val="14"/>
                <w:szCs w:val="14"/>
              </w:rPr>
              <w:t>e), f), g), h), ed all’art. 66, comma 1, lett. a), b), c), d), e), f), del Codice (capofila, responsabile di compiti specifici, ecc.)</w:t>
            </w:r>
            <w:r>
              <w:rPr>
                <w:rFonts w:ascii="Arial" w:hAnsi="Arial" w:cs="Arial"/>
                <w:color w:val="000000"/>
                <w:sz w:val="14"/>
                <w:szCs w:val="14"/>
              </w:rPr>
              <w:t>:</w:t>
            </w:r>
          </w:p>
          <w:p w14:paraId="4435F4AD" w14:textId="77777777" w:rsidR="00A23B3E" w:rsidRPr="003A443E" w:rsidRDefault="00A23B3E">
            <w:pPr>
              <w:pStyle w:val="Text1"/>
              <w:spacing w:before="0" w:after="0"/>
              <w:ind w:left="284"/>
              <w:rPr>
                <w:rFonts w:ascii="Arial" w:hAnsi="Arial" w:cs="Arial"/>
                <w:color w:val="000000"/>
                <w:sz w:val="14"/>
                <w:szCs w:val="14"/>
              </w:rPr>
            </w:pPr>
          </w:p>
          <w:p w14:paraId="64F8679D"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8ABD8EA"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3AD4B8B" w14:textId="77777777" w:rsidR="00A23B3E" w:rsidRPr="003A443E" w:rsidRDefault="00A23B3E">
            <w:pPr>
              <w:pStyle w:val="Text1"/>
              <w:spacing w:before="0" w:after="0"/>
              <w:ind w:left="0"/>
              <w:rPr>
                <w:rFonts w:ascii="Arial" w:hAnsi="Arial" w:cs="Arial"/>
                <w:b/>
                <w:color w:val="000000"/>
                <w:sz w:val="14"/>
                <w:szCs w:val="14"/>
              </w:rPr>
            </w:pPr>
          </w:p>
          <w:p w14:paraId="0A37F8B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w:t>
            </w:r>
            <w:r w:rsidR="00797B95" w:rsidRPr="00797B95">
              <w:rPr>
                <w:rFonts w:ascii="Arial" w:hAnsi="Arial" w:cs="Arial"/>
                <w:color w:val="000000"/>
                <w:sz w:val="14"/>
                <w:szCs w:val="14"/>
              </w:rPr>
              <w:t>di cui all’art. 65, comma 2, lett. b), c), d), del Codice o di una Società di professionisti di cui all’art. 66, comma 1, lett. g), del Codice, che eseguono le prestazioni oggetto del contratto</w:t>
            </w:r>
            <w:r w:rsidR="00797B95">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4DBA42" w14:textId="77777777" w:rsidR="00A23B3E" w:rsidRPr="003A443E" w:rsidRDefault="00A23B3E">
            <w:pPr>
              <w:pStyle w:val="Text1"/>
              <w:spacing w:before="0" w:after="0"/>
              <w:ind w:left="0"/>
              <w:rPr>
                <w:rFonts w:ascii="Arial" w:hAnsi="Arial" w:cs="Arial"/>
                <w:color w:val="000000"/>
                <w:sz w:val="15"/>
                <w:szCs w:val="15"/>
              </w:rPr>
            </w:pPr>
          </w:p>
          <w:p w14:paraId="60EF42C7" w14:textId="77777777" w:rsidR="00A23B3E" w:rsidRPr="003A443E" w:rsidRDefault="00A23B3E">
            <w:pPr>
              <w:pStyle w:val="Text1"/>
              <w:spacing w:before="0" w:after="0"/>
              <w:ind w:left="0"/>
              <w:rPr>
                <w:rFonts w:ascii="Arial" w:hAnsi="Arial" w:cs="Arial"/>
                <w:color w:val="000000"/>
                <w:sz w:val="15"/>
                <w:szCs w:val="15"/>
              </w:rPr>
            </w:pPr>
          </w:p>
          <w:p w14:paraId="55E1AD19" w14:textId="77777777" w:rsidR="00A23B3E" w:rsidRPr="003A443E" w:rsidRDefault="00A23B3E">
            <w:pPr>
              <w:pStyle w:val="Text1"/>
              <w:spacing w:before="0" w:after="0"/>
              <w:ind w:left="0"/>
              <w:rPr>
                <w:rFonts w:ascii="Arial" w:hAnsi="Arial" w:cs="Arial"/>
                <w:color w:val="000000"/>
                <w:sz w:val="15"/>
                <w:szCs w:val="15"/>
              </w:rPr>
            </w:pPr>
          </w:p>
          <w:p w14:paraId="4DBA8BFF" w14:textId="77777777" w:rsidR="001F35A9" w:rsidRPr="003A443E" w:rsidRDefault="001F35A9">
            <w:pPr>
              <w:pStyle w:val="Text1"/>
              <w:spacing w:before="0" w:after="0"/>
              <w:ind w:left="0"/>
              <w:rPr>
                <w:rFonts w:ascii="Arial" w:hAnsi="Arial" w:cs="Arial"/>
                <w:color w:val="000000"/>
                <w:sz w:val="15"/>
                <w:szCs w:val="15"/>
              </w:rPr>
            </w:pPr>
          </w:p>
          <w:p w14:paraId="08998F68" w14:textId="77777777" w:rsidR="001F35A9" w:rsidRPr="003A443E" w:rsidRDefault="001F35A9">
            <w:pPr>
              <w:pStyle w:val="Text1"/>
              <w:spacing w:before="0" w:after="0"/>
              <w:ind w:left="0"/>
              <w:rPr>
                <w:rFonts w:ascii="Arial" w:hAnsi="Arial" w:cs="Arial"/>
                <w:color w:val="000000"/>
                <w:sz w:val="15"/>
                <w:szCs w:val="15"/>
              </w:rPr>
            </w:pPr>
          </w:p>
          <w:p w14:paraId="061F2D2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512DBC5" w14:textId="77777777" w:rsidR="00A23B3E" w:rsidRPr="003A443E" w:rsidRDefault="00A23B3E">
            <w:pPr>
              <w:pStyle w:val="Text1"/>
              <w:spacing w:before="0" w:after="0"/>
              <w:ind w:left="0"/>
              <w:rPr>
                <w:rFonts w:ascii="Arial" w:hAnsi="Arial" w:cs="Arial"/>
                <w:color w:val="000000"/>
                <w:sz w:val="15"/>
                <w:szCs w:val="15"/>
              </w:rPr>
            </w:pPr>
          </w:p>
          <w:p w14:paraId="6F8608C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040BB00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4F6BFDFD" w14:textId="77777777" w:rsidR="00A23B3E" w:rsidRPr="003A443E" w:rsidRDefault="00A23B3E">
            <w:pPr>
              <w:pStyle w:val="Text1"/>
              <w:spacing w:before="0" w:after="0"/>
              <w:ind w:left="0"/>
              <w:rPr>
                <w:rFonts w:ascii="Arial" w:hAnsi="Arial" w:cs="Arial"/>
                <w:color w:val="000000"/>
                <w:sz w:val="15"/>
                <w:szCs w:val="15"/>
              </w:rPr>
            </w:pPr>
          </w:p>
          <w:p w14:paraId="7CFBB4C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7CE05D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A73201"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3600EB" w14:textId="77777777" w:rsidR="00A23B3E" w:rsidRDefault="00A23B3E">
            <w:pPr>
              <w:pStyle w:val="Text1"/>
              <w:ind w:left="0"/>
            </w:pPr>
            <w:r>
              <w:rPr>
                <w:rFonts w:ascii="Arial" w:hAnsi="Arial" w:cs="Arial"/>
                <w:b/>
                <w:sz w:val="15"/>
                <w:szCs w:val="15"/>
              </w:rPr>
              <w:t>Risposta:</w:t>
            </w:r>
          </w:p>
        </w:tc>
      </w:tr>
      <w:tr w:rsidR="00A23B3E" w14:paraId="2C10A11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C23572"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894B0B" w14:textId="77777777" w:rsidR="00A23B3E" w:rsidRDefault="00A23B3E">
            <w:pPr>
              <w:pStyle w:val="Text1"/>
              <w:ind w:left="0"/>
            </w:pPr>
            <w:r>
              <w:rPr>
                <w:rFonts w:ascii="Arial" w:hAnsi="Arial" w:cs="Arial"/>
                <w:sz w:val="15"/>
                <w:szCs w:val="15"/>
              </w:rPr>
              <w:t>[   ]</w:t>
            </w:r>
          </w:p>
        </w:tc>
      </w:tr>
    </w:tbl>
    <w:p w14:paraId="1500BCC2" w14:textId="77777777" w:rsidR="00A23B3E" w:rsidRPr="00AA5F93" w:rsidRDefault="00A23B3E">
      <w:pPr>
        <w:pStyle w:val="SectionTitle"/>
        <w:spacing w:before="0" w:after="0"/>
        <w:jc w:val="both"/>
        <w:rPr>
          <w:rFonts w:ascii="Arial" w:hAnsi="Arial" w:cs="Arial"/>
          <w:b w:val="0"/>
          <w:caps/>
          <w:sz w:val="10"/>
          <w:szCs w:val="10"/>
        </w:rPr>
      </w:pPr>
    </w:p>
    <w:p w14:paraId="58562A4E" w14:textId="77777777" w:rsidR="00A23B3E" w:rsidRPr="00AA5F93" w:rsidRDefault="00A23B3E">
      <w:pPr>
        <w:pStyle w:val="SectionTitle"/>
        <w:spacing w:before="0" w:after="0"/>
        <w:jc w:val="both"/>
        <w:rPr>
          <w:rFonts w:ascii="Arial" w:hAnsi="Arial" w:cs="Arial"/>
          <w:b w:val="0"/>
          <w:caps/>
          <w:sz w:val="12"/>
          <w:szCs w:val="12"/>
        </w:rPr>
      </w:pPr>
    </w:p>
    <w:p w14:paraId="7CA1C547"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651A37EA" w14:textId="77777777" w:rsidR="00A23B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p w14:paraId="39E0076A" w14:textId="77777777" w:rsidR="00797B95" w:rsidRPr="003A443E" w:rsidRDefault="00797B95"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797B95">
        <w:rPr>
          <w:rFonts w:ascii="Arial" w:hAnsi="Arial" w:cs="Arial"/>
          <w:b/>
          <w:i/>
          <w:color w:val="000000"/>
          <w:sz w:val="15"/>
          <w:szCs w:val="15"/>
        </w:rPr>
        <w:t>Si specifica che la dichiarazione da inserire in tale sezione deve riferirsi a tutti i soggetti elencati all’articolo 94, comma 3, del Codice e che, nel caso in cui il socio sia una persona giuridica, occorre indicare gli amministratori della stessa.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6859B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94D90"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18845" w14:textId="77777777" w:rsidR="00A23B3E" w:rsidRDefault="00A23B3E">
            <w:r>
              <w:rPr>
                <w:rFonts w:ascii="Arial" w:hAnsi="Arial" w:cs="Arial"/>
                <w:b/>
                <w:sz w:val="15"/>
                <w:szCs w:val="15"/>
              </w:rPr>
              <w:t>Risposta:</w:t>
            </w:r>
          </w:p>
        </w:tc>
      </w:tr>
      <w:tr w:rsidR="00A23B3E" w14:paraId="777E0F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B2292C"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230FC"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5A33C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A9CC2"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CC8F54" w14:textId="77777777" w:rsidR="00A23B3E" w:rsidRDefault="00A23B3E">
            <w:r>
              <w:rPr>
                <w:rFonts w:ascii="Arial" w:hAnsi="Arial" w:cs="Arial"/>
                <w:sz w:val="14"/>
                <w:szCs w:val="14"/>
              </w:rPr>
              <w:t>[………….…]</w:t>
            </w:r>
          </w:p>
        </w:tc>
      </w:tr>
      <w:tr w:rsidR="00A23B3E" w14:paraId="06E04B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94E9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28E4DA" w14:textId="77777777" w:rsidR="00A23B3E" w:rsidRDefault="00A23B3E">
            <w:pPr>
              <w:spacing w:after="0"/>
            </w:pPr>
            <w:r>
              <w:rPr>
                <w:rFonts w:ascii="Arial" w:hAnsi="Arial" w:cs="Arial"/>
                <w:sz w:val="14"/>
                <w:szCs w:val="14"/>
              </w:rPr>
              <w:t>[………….…]</w:t>
            </w:r>
          </w:p>
        </w:tc>
      </w:tr>
      <w:tr w:rsidR="00A23B3E" w14:paraId="3AE09C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BF1738"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EAA59E" w14:textId="77777777" w:rsidR="00A23B3E" w:rsidRDefault="00A23B3E">
            <w:r>
              <w:rPr>
                <w:rFonts w:ascii="Arial" w:hAnsi="Arial" w:cs="Arial"/>
                <w:sz w:val="14"/>
                <w:szCs w:val="14"/>
              </w:rPr>
              <w:t>[………….…]</w:t>
            </w:r>
          </w:p>
        </w:tc>
      </w:tr>
      <w:tr w:rsidR="00A23B3E" w14:paraId="0328EE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82FA0"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7F32D" w14:textId="77777777" w:rsidR="00A23B3E" w:rsidRDefault="00A23B3E">
            <w:r>
              <w:rPr>
                <w:rFonts w:ascii="Arial" w:hAnsi="Arial" w:cs="Arial"/>
                <w:sz w:val="14"/>
                <w:szCs w:val="14"/>
              </w:rPr>
              <w:t>[…………….]</w:t>
            </w:r>
          </w:p>
        </w:tc>
      </w:tr>
      <w:tr w:rsidR="00A23B3E" w14:paraId="231E77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4BABFC"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1C77A" w14:textId="77777777" w:rsidR="00A23B3E" w:rsidRDefault="00A23B3E">
            <w:r>
              <w:rPr>
                <w:rFonts w:ascii="Arial" w:hAnsi="Arial" w:cs="Arial"/>
                <w:sz w:val="14"/>
                <w:szCs w:val="14"/>
              </w:rPr>
              <w:t>[………….…]</w:t>
            </w:r>
          </w:p>
        </w:tc>
      </w:tr>
    </w:tbl>
    <w:p w14:paraId="62DB3DCB" w14:textId="77777777" w:rsidR="00A23B3E" w:rsidRPr="00E3555B" w:rsidRDefault="00A23B3E" w:rsidP="00FB3543">
      <w:pPr>
        <w:pStyle w:val="SectionTitle"/>
        <w:spacing w:after="0"/>
        <w:rPr>
          <w:rFonts w:ascii="Arial" w:hAnsi="Arial" w:cs="Arial"/>
          <w:color w:val="000000"/>
          <w:sz w:val="15"/>
          <w:szCs w:val="15"/>
        </w:rPr>
      </w:pPr>
      <w:r w:rsidRPr="00E3555B">
        <w:rPr>
          <w:rFonts w:ascii="Arial" w:hAnsi="Arial" w:cs="Arial"/>
          <w:b w:val="0"/>
          <w:caps/>
          <w:sz w:val="14"/>
          <w:szCs w:val="14"/>
        </w:rPr>
        <w:t xml:space="preserve">C: Informazioni sull'affidamento SULLE Capacità di altri </w:t>
      </w:r>
      <w:r w:rsidRPr="00E3555B">
        <w:rPr>
          <w:rFonts w:ascii="Arial" w:hAnsi="Arial" w:cs="Arial"/>
          <w:b w:val="0"/>
          <w:caps/>
          <w:color w:val="000000"/>
          <w:sz w:val="14"/>
          <w:szCs w:val="14"/>
        </w:rPr>
        <w:t>soggetti (</w:t>
      </w:r>
      <w:r w:rsidR="00797B95" w:rsidRPr="00797B95">
        <w:rPr>
          <w:rFonts w:ascii="Arial" w:hAnsi="Arial" w:cs="Arial"/>
          <w:b w:val="0"/>
          <w:caps/>
          <w:color w:val="000000"/>
          <w:sz w:val="14"/>
          <w:szCs w:val="14"/>
        </w:rPr>
        <w:t>Articolo 104 del Codice - Avvalimento</w:t>
      </w:r>
      <w:r w:rsidRPr="00E3555B">
        <w:rPr>
          <w:rFonts w:ascii="Arial" w:hAnsi="Arial" w:cs="Arial"/>
          <w:b w:val="0"/>
          <w:smallCaps w:val="0"/>
          <w:color w:val="000000"/>
          <w:sz w:val="14"/>
          <w:szCs w:val="14"/>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E3555B" w14:paraId="31B755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DE7BDA" w14:textId="77777777" w:rsidR="00A23B3E" w:rsidRPr="00E3555B" w:rsidRDefault="00A23B3E">
            <w:pPr>
              <w:rPr>
                <w:color w:val="000000"/>
              </w:rPr>
            </w:pPr>
            <w:r w:rsidRPr="00E3555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420B45" w14:textId="77777777" w:rsidR="00A23B3E" w:rsidRPr="00E3555B" w:rsidRDefault="00A23B3E">
            <w:pPr>
              <w:rPr>
                <w:color w:val="000000"/>
              </w:rPr>
            </w:pPr>
            <w:r w:rsidRPr="00E3555B">
              <w:rPr>
                <w:rFonts w:ascii="Arial" w:hAnsi="Arial" w:cs="Arial"/>
                <w:b/>
                <w:color w:val="000000"/>
                <w:sz w:val="15"/>
                <w:szCs w:val="15"/>
              </w:rPr>
              <w:t>Risposta:</w:t>
            </w:r>
          </w:p>
        </w:tc>
      </w:tr>
      <w:tr w:rsidR="00A23B3E" w:rsidRPr="00E3555B" w14:paraId="06BCC2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50086B" w14:textId="77777777" w:rsidR="00A23B3E" w:rsidRPr="00E3555B" w:rsidRDefault="00A23B3E">
            <w:pPr>
              <w:rPr>
                <w:rFonts w:ascii="Arial" w:hAnsi="Arial" w:cs="Arial"/>
                <w:b/>
                <w:iCs/>
                <w:color w:val="000000"/>
                <w:sz w:val="14"/>
                <w:szCs w:val="14"/>
              </w:rPr>
            </w:pPr>
            <w:r w:rsidRPr="00E3555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65FD978" w14:textId="77777777" w:rsidR="00A23B3E" w:rsidRPr="00E3555B" w:rsidRDefault="00A23B3E">
            <w:pPr>
              <w:rPr>
                <w:rFonts w:ascii="Arial" w:hAnsi="Arial" w:cs="Arial"/>
                <w:iCs/>
                <w:color w:val="000000"/>
                <w:sz w:val="14"/>
                <w:szCs w:val="14"/>
              </w:rPr>
            </w:pPr>
            <w:r w:rsidRPr="00E3555B">
              <w:rPr>
                <w:rFonts w:ascii="Arial" w:hAnsi="Arial" w:cs="Arial"/>
                <w:b/>
                <w:iCs/>
                <w:color w:val="000000"/>
                <w:sz w:val="14"/>
                <w:szCs w:val="14"/>
              </w:rPr>
              <w:t xml:space="preserve">In caso affermativo: </w:t>
            </w:r>
          </w:p>
          <w:p w14:paraId="3626C050" w14:textId="77777777" w:rsidR="00A23B3E" w:rsidRPr="00E3555B" w:rsidRDefault="00A23B3E">
            <w:pPr>
              <w:rPr>
                <w:rFonts w:ascii="Arial" w:hAnsi="Arial" w:cs="Arial"/>
                <w:iCs/>
                <w:color w:val="000000"/>
                <w:sz w:val="14"/>
                <w:szCs w:val="14"/>
              </w:rPr>
            </w:pPr>
            <w:r w:rsidRPr="00E3555B">
              <w:rPr>
                <w:rFonts w:ascii="Arial" w:hAnsi="Arial" w:cs="Arial"/>
                <w:iCs/>
                <w:color w:val="000000"/>
                <w:sz w:val="14"/>
                <w:szCs w:val="14"/>
              </w:rPr>
              <w:t>Indicare la denominazione degli operatori economici di cui si intende avvalersi:</w:t>
            </w:r>
          </w:p>
          <w:p w14:paraId="07AC903D" w14:textId="77777777" w:rsidR="00A23B3E" w:rsidRPr="00E3555B" w:rsidRDefault="00A23B3E" w:rsidP="00FD32EC">
            <w:pPr>
              <w:rPr>
                <w:color w:val="000000"/>
              </w:rPr>
            </w:pPr>
            <w:r w:rsidRPr="00E3555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26191B" w14:textId="77777777" w:rsidR="00A23B3E" w:rsidRPr="00E3555B" w:rsidRDefault="003D7E3E">
            <w:pPr>
              <w:rPr>
                <w:rFonts w:ascii="Arial" w:hAnsi="Arial" w:cs="Arial"/>
                <w:color w:val="000000"/>
                <w:sz w:val="15"/>
                <w:szCs w:val="15"/>
              </w:rPr>
            </w:pPr>
            <w:r w:rsidRPr="00E3555B">
              <w:rPr>
                <w:rFonts w:ascii="Arial" w:hAnsi="Arial" w:cs="Arial"/>
                <w:color w:val="000000"/>
                <w:sz w:val="15"/>
                <w:szCs w:val="15"/>
              </w:rPr>
              <w:t>[] Sì</w:t>
            </w:r>
            <w:r w:rsidR="00A23B3E" w:rsidRPr="00E3555B">
              <w:rPr>
                <w:rFonts w:ascii="Arial" w:hAnsi="Arial" w:cs="Arial"/>
                <w:color w:val="000000"/>
                <w:sz w:val="15"/>
                <w:szCs w:val="15"/>
              </w:rPr>
              <w:t xml:space="preserve"> </w:t>
            </w:r>
            <w:r w:rsidRPr="00E3555B">
              <w:rPr>
                <w:rFonts w:ascii="Arial" w:hAnsi="Arial" w:cs="Arial"/>
                <w:color w:val="000000"/>
                <w:sz w:val="15"/>
                <w:szCs w:val="15"/>
              </w:rPr>
              <w:t>[] No</w:t>
            </w:r>
          </w:p>
          <w:p w14:paraId="0A9DC2FB" w14:textId="77777777" w:rsidR="00A23B3E" w:rsidRPr="00E3555B" w:rsidRDefault="00A23B3E">
            <w:pPr>
              <w:rPr>
                <w:rFonts w:ascii="Arial" w:hAnsi="Arial" w:cs="Arial"/>
                <w:color w:val="000000"/>
                <w:sz w:val="15"/>
                <w:szCs w:val="15"/>
              </w:rPr>
            </w:pPr>
          </w:p>
          <w:p w14:paraId="614DC411" w14:textId="77777777" w:rsidR="00CA04F3" w:rsidRPr="00E3555B" w:rsidRDefault="00CA04F3">
            <w:pPr>
              <w:rPr>
                <w:rFonts w:ascii="Arial" w:hAnsi="Arial" w:cs="Arial"/>
                <w:color w:val="000000"/>
                <w:sz w:val="15"/>
                <w:szCs w:val="15"/>
              </w:rPr>
            </w:pPr>
          </w:p>
          <w:p w14:paraId="7F67A970" w14:textId="77777777" w:rsidR="00A23B3E" w:rsidRPr="00E3555B" w:rsidRDefault="00A23B3E" w:rsidP="00CA04F3">
            <w:pPr>
              <w:spacing w:after="240"/>
              <w:rPr>
                <w:rFonts w:ascii="Arial" w:hAnsi="Arial" w:cs="Arial"/>
                <w:color w:val="000000"/>
                <w:sz w:val="14"/>
                <w:szCs w:val="14"/>
              </w:rPr>
            </w:pPr>
            <w:r w:rsidRPr="00E3555B">
              <w:rPr>
                <w:rFonts w:ascii="Arial" w:hAnsi="Arial" w:cs="Arial"/>
                <w:color w:val="000000"/>
                <w:sz w:val="14"/>
                <w:szCs w:val="14"/>
              </w:rPr>
              <w:t>[………….…]</w:t>
            </w:r>
          </w:p>
          <w:p w14:paraId="46DC2679" w14:textId="77777777" w:rsidR="00A23B3E" w:rsidRPr="00E3555B" w:rsidRDefault="00A23B3E" w:rsidP="00CA04F3">
            <w:pPr>
              <w:spacing w:after="240"/>
              <w:rPr>
                <w:color w:val="000000"/>
              </w:rPr>
            </w:pPr>
            <w:r w:rsidRPr="00E3555B">
              <w:rPr>
                <w:rFonts w:ascii="Arial" w:hAnsi="Arial" w:cs="Arial"/>
                <w:color w:val="000000"/>
                <w:sz w:val="14"/>
                <w:szCs w:val="14"/>
              </w:rPr>
              <w:t>[………….…]</w:t>
            </w:r>
          </w:p>
        </w:tc>
      </w:tr>
    </w:tbl>
    <w:p w14:paraId="1276F5B8" w14:textId="77777777" w:rsidR="00A23B3E" w:rsidRPr="00E3555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E3555B">
        <w:rPr>
          <w:rFonts w:ascii="Arial" w:hAnsi="Arial" w:cs="Arial"/>
          <w:b/>
          <w:i/>
          <w:color w:val="000000"/>
          <w:sz w:val="12"/>
          <w:szCs w:val="12"/>
        </w:rPr>
        <w:t>In caso affermativo</w:t>
      </w:r>
      <w:r w:rsidRPr="00E3555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E3555B">
        <w:rPr>
          <w:rFonts w:ascii="Arial" w:hAnsi="Arial" w:cs="Arial"/>
          <w:b/>
          <w:color w:val="000000"/>
          <w:sz w:val="12"/>
          <w:szCs w:val="12"/>
        </w:rPr>
        <w:t xml:space="preserve">sezioni A e B della </w:t>
      </w:r>
      <w:r w:rsidR="00CA04F3" w:rsidRPr="00E3555B">
        <w:rPr>
          <w:rFonts w:ascii="Arial" w:hAnsi="Arial" w:cs="Arial"/>
          <w:b/>
          <w:color w:val="000000"/>
          <w:sz w:val="12"/>
          <w:szCs w:val="12"/>
        </w:rPr>
        <w:t xml:space="preserve">presente parte, dalla parte III, dalla parte IV ove pertinente e dalla parte </w:t>
      </w:r>
      <w:r w:rsidRPr="00E3555B">
        <w:rPr>
          <w:rFonts w:ascii="Arial" w:hAnsi="Arial" w:cs="Arial"/>
          <w:b/>
          <w:color w:val="000000"/>
          <w:sz w:val="12"/>
          <w:szCs w:val="12"/>
        </w:rPr>
        <w:t>V</w:t>
      </w:r>
      <w:r w:rsidR="00CA04F3" w:rsidRPr="00E3555B">
        <w:rPr>
          <w:rFonts w:ascii="Arial" w:hAnsi="Arial" w:cs="Arial"/>
          <w:b/>
          <w:color w:val="000000"/>
          <w:sz w:val="12"/>
          <w:szCs w:val="12"/>
        </w:rPr>
        <w:t>I</w:t>
      </w:r>
      <w:r w:rsidRPr="00E3555B">
        <w:rPr>
          <w:rFonts w:ascii="Arial" w:hAnsi="Arial" w:cs="Arial"/>
          <w:b/>
          <w:color w:val="000000"/>
          <w:sz w:val="12"/>
          <w:szCs w:val="12"/>
        </w:rPr>
        <w:t>.</w:t>
      </w:r>
    </w:p>
    <w:p w14:paraId="78BD3CFA" w14:textId="77777777" w:rsidR="00A23B3E" w:rsidRPr="00E3555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E3555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ED93850" w14:textId="77777777" w:rsidR="00D93877" w:rsidRPr="00E3555B" w:rsidRDefault="00D93877" w:rsidP="00F351F0">
      <w:pPr>
        <w:pStyle w:val="ChapterTitle"/>
        <w:spacing w:before="0" w:after="0"/>
        <w:jc w:val="left"/>
        <w:rPr>
          <w:rFonts w:ascii="Arial" w:hAnsi="Arial" w:cs="Arial"/>
          <w:b w:val="0"/>
          <w:caps/>
          <w:sz w:val="14"/>
          <w:szCs w:val="14"/>
        </w:rPr>
      </w:pPr>
    </w:p>
    <w:p w14:paraId="3E520158" w14:textId="77777777" w:rsidR="00A23B3E" w:rsidRPr="00E3555B" w:rsidRDefault="00A23B3E" w:rsidP="00FB3543">
      <w:pPr>
        <w:pStyle w:val="ChapterTitle"/>
        <w:spacing w:before="0" w:after="0"/>
        <w:rPr>
          <w:rFonts w:ascii="Arial" w:hAnsi="Arial" w:cs="Arial"/>
          <w:color w:val="000000"/>
          <w:sz w:val="15"/>
          <w:szCs w:val="15"/>
        </w:rPr>
      </w:pPr>
      <w:r w:rsidRPr="00E3555B">
        <w:rPr>
          <w:rFonts w:ascii="Arial" w:hAnsi="Arial" w:cs="Arial"/>
          <w:b w:val="0"/>
          <w:caps/>
          <w:sz w:val="14"/>
          <w:szCs w:val="14"/>
        </w:rPr>
        <w:t xml:space="preserve">D: Informazioni concernenti i </w:t>
      </w:r>
      <w:r w:rsidRPr="00E3555B">
        <w:rPr>
          <w:rFonts w:ascii="Arial" w:hAnsi="Arial" w:cs="Arial"/>
          <w:b w:val="0"/>
          <w:caps/>
          <w:color w:val="000000"/>
          <w:sz w:val="14"/>
          <w:szCs w:val="14"/>
        </w:rPr>
        <w:t>subappaltatori sulle cui capacità l'operatore economico non fa</w:t>
      </w:r>
      <w:r w:rsidR="00FB3543" w:rsidRPr="00E3555B">
        <w:rPr>
          <w:rFonts w:ascii="Arial" w:hAnsi="Arial" w:cs="Arial"/>
          <w:b w:val="0"/>
          <w:caps/>
          <w:color w:val="000000"/>
          <w:sz w:val="14"/>
          <w:szCs w:val="14"/>
        </w:rPr>
        <w:t xml:space="preserve"> </w:t>
      </w:r>
      <w:r w:rsidRPr="00E3555B">
        <w:rPr>
          <w:rFonts w:ascii="Arial" w:hAnsi="Arial" w:cs="Arial"/>
          <w:b w:val="0"/>
          <w:caps/>
          <w:color w:val="000000"/>
          <w:sz w:val="14"/>
          <w:szCs w:val="14"/>
        </w:rPr>
        <w:t>affidamento (</w:t>
      </w:r>
      <w:r w:rsidRPr="00E3555B">
        <w:rPr>
          <w:rFonts w:ascii="Arial" w:hAnsi="Arial" w:cs="Arial"/>
          <w:b w:val="0"/>
          <w:smallCaps/>
          <w:color w:val="000000"/>
          <w:sz w:val="14"/>
          <w:szCs w:val="14"/>
        </w:rPr>
        <w:t xml:space="preserve">Articolo </w:t>
      </w:r>
      <w:r w:rsidR="00797B95" w:rsidRPr="00797B95">
        <w:rPr>
          <w:rFonts w:ascii="Arial" w:hAnsi="Arial" w:cs="Arial"/>
          <w:b w:val="0"/>
          <w:smallCaps/>
          <w:color w:val="000000"/>
          <w:sz w:val="14"/>
          <w:szCs w:val="14"/>
        </w:rPr>
        <w:t xml:space="preserve">119 DEL CODICE </w:t>
      </w:r>
      <w:r w:rsidRPr="00E3555B">
        <w:rPr>
          <w:rFonts w:ascii="Arial" w:hAnsi="Arial" w:cs="Arial"/>
          <w:b w:val="0"/>
          <w:smallCaps/>
          <w:color w:val="000000"/>
          <w:sz w:val="14"/>
          <w:szCs w:val="14"/>
        </w:rPr>
        <w:t>- Subappalto)</w:t>
      </w:r>
    </w:p>
    <w:p w14:paraId="6B0A7438" w14:textId="77777777" w:rsidR="00A23B3E" w:rsidRPr="00E3555B"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E3555B">
        <w:rPr>
          <w:rFonts w:ascii="Arial" w:hAnsi="Arial" w:cs="Arial"/>
          <w:color w:val="000000"/>
          <w:sz w:val="12"/>
          <w:szCs w:val="12"/>
        </w:rPr>
        <w:t>(Tale sezione è da compilare solo se le informazioni sono</w:t>
      </w:r>
      <w:r w:rsidRPr="00E3555B">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E3555B" w14:paraId="4CAEE9C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96DBA" w14:textId="77777777" w:rsidR="00A23B3E" w:rsidRPr="00E3555B" w:rsidRDefault="00A23B3E">
            <w:r w:rsidRPr="00E3555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99322E7" w14:textId="77777777" w:rsidR="00A23B3E" w:rsidRPr="00E3555B" w:rsidRDefault="00A23B3E">
            <w:r w:rsidRPr="00E3555B">
              <w:rPr>
                <w:rFonts w:ascii="Arial" w:hAnsi="Arial" w:cs="Arial"/>
                <w:b/>
                <w:sz w:val="15"/>
                <w:szCs w:val="15"/>
              </w:rPr>
              <w:t>Risposta:</w:t>
            </w:r>
          </w:p>
        </w:tc>
      </w:tr>
      <w:tr w:rsidR="000953DC" w:rsidRPr="00E3555B" w14:paraId="38246E3A"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4C87A2" w14:textId="77777777" w:rsidR="00A23B3E" w:rsidRPr="00E3555B" w:rsidRDefault="00A23B3E">
            <w:pPr>
              <w:rPr>
                <w:rFonts w:ascii="Arial" w:hAnsi="Arial" w:cs="Arial"/>
                <w:b/>
                <w:color w:val="000000"/>
                <w:sz w:val="15"/>
                <w:szCs w:val="15"/>
              </w:rPr>
            </w:pPr>
            <w:r w:rsidRPr="00E3555B">
              <w:rPr>
                <w:rFonts w:ascii="Arial" w:hAnsi="Arial" w:cs="Arial"/>
                <w:color w:val="000000"/>
                <w:sz w:val="15"/>
                <w:szCs w:val="15"/>
              </w:rPr>
              <w:t>L'operatore economico intende subappaltare parte del contratto a terzi?</w:t>
            </w:r>
            <w:r w:rsidRPr="00E3555B">
              <w:rPr>
                <w:rFonts w:ascii="Arial" w:hAnsi="Arial" w:cs="Arial"/>
                <w:b/>
                <w:color w:val="000000"/>
                <w:sz w:val="15"/>
                <w:szCs w:val="15"/>
              </w:rPr>
              <w:t xml:space="preserve"> </w:t>
            </w:r>
          </w:p>
          <w:p w14:paraId="2BFC3F19" w14:textId="77777777" w:rsidR="00A23B3E" w:rsidRPr="00E3555B" w:rsidRDefault="00A23B3E">
            <w:pPr>
              <w:rPr>
                <w:rFonts w:ascii="Arial" w:hAnsi="Arial" w:cs="Arial"/>
                <w:color w:val="000000"/>
                <w:sz w:val="15"/>
                <w:szCs w:val="15"/>
              </w:rPr>
            </w:pPr>
            <w:r w:rsidRPr="00E3555B">
              <w:rPr>
                <w:rFonts w:ascii="Arial" w:hAnsi="Arial" w:cs="Arial"/>
                <w:b/>
                <w:color w:val="000000"/>
                <w:sz w:val="15"/>
                <w:szCs w:val="15"/>
              </w:rPr>
              <w:t>In caso affermativo:</w:t>
            </w:r>
          </w:p>
          <w:p w14:paraId="070D75A2" w14:textId="77777777" w:rsidR="00A23B3E" w:rsidRPr="00E3555B" w:rsidRDefault="00A23B3E" w:rsidP="00FB3543">
            <w:pPr>
              <w:jc w:val="both"/>
              <w:rPr>
                <w:rFonts w:ascii="Arial" w:hAnsi="Arial" w:cs="Arial"/>
                <w:color w:val="000000"/>
                <w:sz w:val="15"/>
                <w:szCs w:val="15"/>
              </w:rPr>
            </w:pPr>
            <w:r w:rsidRPr="00E3555B">
              <w:rPr>
                <w:rFonts w:ascii="Arial" w:hAnsi="Arial" w:cs="Arial"/>
                <w:color w:val="000000"/>
                <w:sz w:val="15"/>
                <w:szCs w:val="15"/>
              </w:rPr>
              <w:t xml:space="preserve">Elencare le prestazioni o lavorazioni che si intende subappaltare e la relativa quota (espressa in percentuale) sull’importo contrattuale:  </w:t>
            </w:r>
          </w:p>
          <w:p w14:paraId="2A666945" w14:textId="77777777" w:rsidR="00A23B3E" w:rsidRPr="00E3555B" w:rsidRDefault="00A23B3E" w:rsidP="00FB3543">
            <w:pPr>
              <w:jc w:val="both"/>
              <w:rPr>
                <w:color w:val="000000"/>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5E1565B" w14:textId="77777777" w:rsidR="00A23B3E" w:rsidRPr="00E3555B" w:rsidRDefault="003D7E3E">
            <w:pPr>
              <w:rPr>
                <w:rFonts w:ascii="Arial" w:hAnsi="Arial" w:cs="Arial"/>
                <w:b/>
                <w:color w:val="000000"/>
                <w:sz w:val="15"/>
                <w:szCs w:val="15"/>
              </w:rPr>
            </w:pPr>
            <w:r w:rsidRPr="00E3555B">
              <w:rPr>
                <w:rFonts w:ascii="Arial" w:hAnsi="Arial" w:cs="Arial"/>
                <w:color w:val="000000"/>
                <w:sz w:val="15"/>
                <w:szCs w:val="15"/>
              </w:rPr>
              <w:t>[] Si [] No</w:t>
            </w:r>
            <w:r w:rsidR="00A23B3E" w:rsidRPr="00E3555B">
              <w:rPr>
                <w:rFonts w:ascii="Arial" w:hAnsi="Arial" w:cs="Arial"/>
                <w:color w:val="000000"/>
                <w:sz w:val="15"/>
                <w:szCs w:val="15"/>
              </w:rPr>
              <w:br/>
            </w:r>
          </w:p>
          <w:p w14:paraId="20BAB62E" w14:textId="77777777" w:rsidR="00A23B3E" w:rsidRPr="00E3555B" w:rsidRDefault="00A23B3E">
            <w:pPr>
              <w:rPr>
                <w:rFonts w:ascii="Arial" w:hAnsi="Arial" w:cs="Arial"/>
                <w:b/>
                <w:color w:val="000000"/>
                <w:sz w:val="15"/>
                <w:szCs w:val="15"/>
              </w:rPr>
            </w:pPr>
          </w:p>
          <w:p w14:paraId="35EBC360" w14:textId="77777777" w:rsidR="00A23B3E" w:rsidRPr="00E3555B" w:rsidRDefault="00A23B3E">
            <w:pPr>
              <w:rPr>
                <w:rFonts w:ascii="Arial" w:hAnsi="Arial" w:cs="Arial"/>
                <w:color w:val="000000"/>
                <w:sz w:val="15"/>
                <w:szCs w:val="15"/>
              </w:rPr>
            </w:pPr>
            <w:r w:rsidRPr="00E3555B">
              <w:rPr>
                <w:rFonts w:ascii="Arial" w:hAnsi="Arial" w:cs="Arial"/>
                <w:color w:val="000000"/>
                <w:sz w:val="15"/>
                <w:szCs w:val="15"/>
              </w:rPr>
              <w:t xml:space="preserve"> [……………….]    [……………….]</w:t>
            </w:r>
          </w:p>
          <w:p w14:paraId="30B30A59" w14:textId="77777777" w:rsidR="00BB116C" w:rsidRPr="00E3555B" w:rsidRDefault="00BB116C">
            <w:pPr>
              <w:rPr>
                <w:rFonts w:ascii="Arial" w:hAnsi="Arial" w:cs="Arial"/>
                <w:color w:val="000000"/>
                <w:sz w:val="15"/>
                <w:szCs w:val="15"/>
              </w:rPr>
            </w:pPr>
          </w:p>
          <w:p w14:paraId="5FA0D551" w14:textId="77777777" w:rsidR="00A23B3E" w:rsidRPr="00E3555B" w:rsidRDefault="00A23B3E">
            <w:pPr>
              <w:rPr>
                <w:color w:val="000000"/>
              </w:rPr>
            </w:pPr>
          </w:p>
        </w:tc>
      </w:tr>
    </w:tbl>
    <w:p w14:paraId="68A56CD4" w14:textId="77777777" w:rsidR="00A23B3E" w:rsidRDefault="00A23B3E">
      <w:pPr>
        <w:spacing w:before="0"/>
        <w:rPr>
          <w:rFonts w:ascii="Arial" w:hAnsi="Arial" w:cs="Arial"/>
          <w:b/>
          <w:sz w:val="15"/>
          <w:szCs w:val="15"/>
        </w:rPr>
      </w:pPr>
    </w:p>
    <w:p w14:paraId="2D4CDEFA" w14:textId="77777777" w:rsidR="00797B95" w:rsidRPr="00797B95" w:rsidRDefault="00797B95" w:rsidP="00797B95">
      <w:pPr>
        <w:tabs>
          <w:tab w:val="left" w:pos="514"/>
        </w:tabs>
        <w:rPr>
          <w:rFonts w:ascii="Arial" w:hAnsi="Arial" w:cs="Arial"/>
          <w:sz w:val="15"/>
          <w:szCs w:val="15"/>
        </w:rPr>
      </w:pPr>
      <w:r>
        <w:rPr>
          <w:rFonts w:ascii="Arial" w:hAnsi="Arial" w:cs="Arial"/>
          <w:sz w:val="15"/>
          <w:szCs w:val="15"/>
        </w:rPr>
        <w:tab/>
      </w:r>
    </w:p>
    <w:p w14:paraId="7912EE1D"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00797B95" w:rsidRPr="00797B95">
        <w:rPr>
          <w:rFonts w:ascii="Arial" w:hAnsi="Arial" w:cs="Arial"/>
          <w:b w:val="0"/>
          <w:caps/>
          <w:color w:val="000000"/>
          <w:sz w:val="14"/>
          <w:szCs w:val="14"/>
        </w:rPr>
        <w:t>A</w:t>
      </w:r>
      <w:r w:rsidR="00797B95" w:rsidRPr="00797B95">
        <w:rPr>
          <w:rFonts w:ascii="Arial" w:hAnsi="Arial" w:cs="Arial"/>
          <w:b w:val="0"/>
          <w:color w:val="000000"/>
          <w:sz w:val="14"/>
          <w:szCs w:val="14"/>
        </w:rPr>
        <w:t>rticoli</w:t>
      </w:r>
      <w:r w:rsidR="00797B95" w:rsidRPr="00797B95">
        <w:rPr>
          <w:rFonts w:ascii="Arial" w:hAnsi="Arial" w:cs="Arial"/>
          <w:b w:val="0"/>
          <w:caps/>
          <w:color w:val="000000"/>
          <w:sz w:val="14"/>
          <w:szCs w:val="14"/>
        </w:rPr>
        <w:t xml:space="preserve"> </w:t>
      </w:r>
      <w:r w:rsidR="00797B95" w:rsidRPr="00797B95">
        <w:rPr>
          <w:rFonts w:ascii="Arial" w:hAnsi="Arial" w:cs="Arial"/>
          <w:b w:val="0"/>
          <w:color w:val="000000"/>
          <w:sz w:val="14"/>
          <w:szCs w:val="14"/>
        </w:rPr>
        <w:t xml:space="preserve">da 94 a 98 </w:t>
      </w:r>
      <w:r w:rsidRPr="003A443E">
        <w:rPr>
          <w:rFonts w:ascii="Arial" w:hAnsi="Arial" w:cs="Arial"/>
          <w:b w:val="0"/>
          <w:smallCaps w:val="0"/>
          <w:color w:val="000000"/>
          <w:sz w:val="14"/>
          <w:szCs w:val="14"/>
        </w:rPr>
        <w:t>del Codice)</w:t>
      </w:r>
    </w:p>
    <w:p w14:paraId="6645D1CF"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1F8ED50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 xml:space="preserve">L'articolo 57, paragrafo 1, della direttiva 2014/24/UE stabilisce i seguenti motivi di esclusione (Articolo </w:t>
      </w:r>
      <w:r w:rsidR="00797B95">
        <w:rPr>
          <w:rFonts w:ascii="Arial" w:hAnsi="Arial" w:cs="Arial"/>
          <w:color w:val="000000"/>
          <w:sz w:val="14"/>
          <w:szCs w:val="14"/>
        </w:rPr>
        <w:t>94</w:t>
      </w:r>
      <w:r w:rsidRPr="003A443E">
        <w:rPr>
          <w:rFonts w:ascii="Arial" w:hAnsi="Arial" w:cs="Arial"/>
          <w:color w:val="000000"/>
          <w:sz w:val="14"/>
          <w:szCs w:val="14"/>
        </w:rPr>
        <w:t>, comma 1, del Codice):</w:t>
      </w:r>
    </w:p>
    <w:p w14:paraId="458F5DC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280DC59B" w14:textId="77777777" w:rsidR="00EB216B" w:rsidRPr="003A443E" w:rsidRDefault="003D7E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color w:val="000000"/>
          <w:sz w:val="14"/>
          <w:szCs w:val="14"/>
        </w:rPr>
        <w:t>Corruzione (</w:t>
      </w:r>
      <w:r w:rsidR="00A23B3E" w:rsidRPr="003A443E">
        <w:rPr>
          <w:rStyle w:val="Rimandonotaapidipagina"/>
          <w:rFonts w:ascii="Arial" w:hAnsi="Arial" w:cs="Arial"/>
          <w:color w:val="000000"/>
          <w:sz w:val="14"/>
          <w:szCs w:val="14"/>
        </w:rPr>
        <w:footnoteReference w:id="10"/>
      </w:r>
      <w:r w:rsidR="00A23B3E" w:rsidRPr="003A443E">
        <w:rPr>
          <w:rFonts w:ascii="Arial" w:hAnsi="Arial" w:cs="Arial"/>
          <w:color w:val="000000"/>
          <w:sz w:val="14"/>
          <w:szCs w:val="14"/>
        </w:rPr>
        <w:t>)</w:t>
      </w:r>
    </w:p>
    <w:p w14:paraId="3362A021" w14:textId="77777777" w:rsidR="00EB216B" w:rsidRPr="003A443E" w:rsidRDefault="00A03089"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color w:val="000000"/>
          <w:w w:val="0"/>
          <w:sz w:val="14"/>
          <w:szCs w:val="14"/>
          <w:lang w:eastAsia="fr-BE"/>
        </w:rPr>
        <w:t xml:space="preserve">Frode </w:t>
      </w:r>
      <w:r w:rsidR="00A23B3E" w:rsidRPr="003A443E">
        <w:rPr>
          <w:rFonts w:ascii="Arial" w:hAnsi="Arial" w:cs="Arial"/>
          <w:color w:val="000000"/>
          <w:sz w:val="14"/>
          <w:szCs w:val="14"/>
        </w:rPr>
        <w:t>(</w:t>
      </w:r>
      <w:r w:rsidR="00A23B3E" w:rsidRPr="003A443E">
        <w:rPr>
          <w:rStyle w:val="Rimandonotaapidipagina"/>
          <w:rFonts w:ascii="Arial" w:hAnsi="Arial" w:cs="Arial"/>
          <w:color w:val="000000"/>
          <w:sz w:val="14"/>
          <w:szCs w:val="14"/>
        </w:rPr>
        <w:footnoteReference w:id="11"/>
      </w:r>
      <w:r w:rsidR="00A23B3E" w:rsidRPr="003A443E">
        <w:rPr>
          <w:rFonts w:ascii="Arial" w:hAnsi="Arial" w:cs="Arial"/>
          <w:color w:val="000000"/>
          <w:sz w:val="14"/>
          <w:szCs w:val="14"/>
        </w:rPr>
        <w:t>)</w:t>
      </w:r>
      <w:r w:rsidR="00A23B3E" w:rsidRPr="003A443E">
        <w:rPr>
          <w:rFonts w:ascii="Arial" w:hAnsi="Arial" w:cs="Arial"/>
          <w:color w:val="000000"/>
          <w:w w:val="0"/>
          <w:sz w:val="14"/>
          <w:szCs w:val="14"/>
          <w:lang w:eastAsia="fr-BE"/>
        </w:rPr>
        <w:t>;</w:t>
      </w:r>
    </w:p>
    <w:p w14:paraId="69A5DD2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1B218F0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17927C1"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4"/>
      </w:r>
      <w:r w:rsidR="00EB216B" w:rsidRPr="003A443E">
        <w:rPr>
          <w:rFonts w:ascii="Arial" w:hAnsi="Arial" w:cs="Arial"/>
          <w:color w:val="000000"/>
          <w:sz w:val="14"/>
          <w:szCs w:val="14"/>
        </w:rPr>
        <w:t>)</w:t>
      </w:r>
    </w:p>
    <w:p w14:paraId="4FF70EFF"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4073E74"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w:t>
      </w:r>
      <w:r w:rsidR="00797B95">
        <w:rPr>
          <w:rFonts w:ascii="Arial" w:hAnsi="Arial" w:cs="Arial"/>
          <w:color w:val="000000"/>
          <w:sz w:val="14"/>
          <w:szCs w:val="14"/>
        </w:rPr>
        <w:t>era h,</w:t>
      </w:r>
      <w:r w:rsidR="00EB216B" w:rsidRPr="003A443E">
        <w:rPr>
          <w:rFonts w:ascii="Arial" w:hAnsi="Arial" w:cs="Arial"/>
          <w:color w:val="000000"/>
          <w:sz w:val="14"/>
          <w:szCs w:val="14"/>
        </w:rPr>
        <w:t xml:space="preserve"> articolo </w:t>
      </w:r>
      <w:r w:rsidR="00797B95">
        <w:rPr>
          <w:rFonts w:ascii="Arial" w:hAnsi="Arial" w:cs="Arial"/>
          <w:color w:val="000000"/>
          <w:sz w:val="14"/>
          <w:szCs w:val="14"/>
        </w:rPr>
        <w:t>94</w:t>
      </w:r>
      <w:r w:rsidR="00EB216B" w:rsidRPr="003A443E">
        <w:rPr>
          <w:rFonts w:ascii="Arial" w:hAnsi="Arial" w:cs="Arial"/>
          <w:color w:val="000000"/>
          <w:sz w:val="14"/>
          <w:szCs w:val="14"/>
        </w:rPr>
        <w:t>,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1E528CDF"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4F3BE9C"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 xml:space="preserve">(articolo </w:t>
            </w:r>
            <w:r w:rsidR="00797B95">
              <w:rPr>
                <w:rFonts w:ascii="Arial" w:hAnsi="Arial" w:cs="Arial"/>
                <w:color w:val="000000"/>
                <w:sz w:val="14"/>
                <w:szCs w:val="14"/>
              </w:rPr>
              <w:t>94</w:t>
            </w:r>
            <w:r w:rsidRPr="00EB45DC">
              <w:rPr>
                <w:rFonts w:ascii="Arial" w:hAnsi="Arial" w:cs="Arial"/>
                <w:color w:val="000000"/>
                <w:sz w:val="14"/>
                <w:szCs w:val="14"/>
              </w:rPr>
              <w:t>,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E431AE"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2BC0769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F30460"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w:t>
            </w:r>
            <w:r w:rsidR="00797B95">
              <w:rPr>
                <w:rFonts w:ascii="Arial" w:hAnsi="Arial" w:cs="Arial"/>
                <w:color w:val="000000"/>
                <w:sz w:val="14"/>
                <w:szCs w:val="14"/>
              </w:rPr>
              <w:t>94</w:t>
            </w:r>
            <w:r w:rsidRPr="00EB45DC">
              <w:rPr>
                <w:rFonts w:ascii="Arial" w:hAnsi="Arial" w:cs="Arial"/>
                <w:color w:val="000000"/>
                <w:sz w:val="14"/>
                <w:szCs w:val="14"/>
              </w:rPr>
              <w:t xml:space="preserve">,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per uno dei motivi indicati sopra </w:t>
            </w:r>
            <w:r w:rsidR="00797B95" w:rsidRPr="00797B95">
              <w:rPr>
                <w:rFonts w:ascii="Arial" w:hAnsi="Arial" w:cs="Arial"/>
                <w:color w:val="000000"/>
                <w:sz w:val="14"/>
                <w:szCs w:val="14"/>
              </w:rPr>
              <w:t>con sentenza con effetto escludente ai sensi dei commi 8 e 9 dell’art. 96 del Codice o in seguito alla quale sia ancora applicabile un periodo di esclusione stabilito direttamente nella sentenza ai sensi dell’art. 96, comma 7, del Codice?</w:t>
            </w:r>
            <w:r w:rsidRPr="00EB45DC">
              <w:rPr>
                <w:rFonts w:ascii="Arial" w:hAnsi="Arial" w:cs="Arial"/>
                <w:color w:val="000000"/>
                <w:sz w:val="14"/>
                <w:szCs w:val="14"/>
              </w:rPr>
              <w:t xml:space="preserve"> </w:t>
            </w:r>
          </w:p>
          <w:p w14:paraId="08FBCE04" w14:textId="77777777" w:rsidR="00F575CF" w:rsidRPr="00EB45DC" w:rsidRDefault="00F575CF" w:rsidP="00F575CF">
            <w:pPr>
              <w:rPr>
                <w:rStyle w:val="small"/>
                <w:color w:val="000000"/>
              </w:rPr>
            </w:pPr>
          </w:p>
          <w:p w14:paraId="3F1B1B96"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DFE22C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698A2674" w14:textId="77777777" w:rsidR="00A23B3E" w:rsidRPr="00EB45DC" w:rsidRDefault="00A23B3E">
            <w:pPr>
              <w:spacing w:after="0"/>
              <w:rPr>
                <w:rFonts w:ascii="Arial" w:hAnsi="Arial" w:cs="Arial"/>
                <w:color w:val="000000"/>
                <w:sz w:val="14"/>
                <w:szCs w:val="14"/>
              </w:rPr>
            </w:pPr>
          </w:p>
          <w:p w14:paraId="73F2266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BB722D8"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p>
        </w:tc>
      </w:tr>
      <w:tr w:rsidR="00A23B3E" w14:paraId="2C79BC2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192223A"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r w:rsidRPr="00EB45DC">
              <w:rPr>
                <w:rFonts w:ascii="Arial" w:hAnsi="Arial" w:cs="Arial"/>
                <w:color w:val="000000"/>
                <w:sz w:val="14"/>
                <w:szCs w:val="14"/>
              </w:rPr>
              <w:br/>
            </w:r>
          </w:p>
          <w:p w14:paraId="2E37B45B" w14:textId="77777777"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la relativa durata e il reato commesso tra quelli riportati all’articolo </w:t>
            </w:r>
            <w:r w:rsidR="00547AF6">
              <w:rPr>
                <w:rFonts w:ascii="Arial" w:hAnsi="Arial" w:cs="Arial"/>
                <w:color w:val="000000"/>
                <w:sz w:val="14"/>
                <w:szCs w:val="14"/>
              </w:rPr>
              <w:t>94</w:t>
            </w:r>
            <w:r w:rsidRPr="00EB45DC">
              <w:rPr>
                <w:rFonts w:ascii="Arial" w:hAnsi="Arial" w:cs="Arial"/>
                <w:color w:val="000000"/>
                <w:sz w:val="14"/>
                <w:szCs w:val="14"/>
              </w:rPr>
              <w:t xml:space="preserve">,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00547AF6">
              <w:rPr>
                <w:rFonts w:ascii="Arial" w:hAnsi="Arial" w:cs="Arial"/>
                <w:i/>
                <w:color w:val="000000"/>
                <w:sz w:val="14"/>
                <w:szCs w:val="14"/>
              </w:rPr>
              <w:t>h</w:t>
            </w:r>
            <w:r w:rsidRPr="00EB45DC">
              <w:rPr>
                <w:rFonts w:ascii="Arial" w:hAnsi="Arial" w:cs="Arial"/>
                <w:i/>
                <w:color w:val="000000"/>
                <w:sz w:val="14"/>
                <w:szCs w:val="14"/>
              </w:rPr>
              <w:t>)</w:t>
            </w:r>
            <w:r w:rsidRPr="00EB45DC">
              <w:rPr>
                <w:rFonts w:ascii="Arial" w:hAnsi="Arial" w:cs="Arial"/>
                <w:color w:val="000000"/>
                <w:sz w:val="14"/>
                <w:szCs w:val="14"/>
              </w:rPr>
              <w:t xml:space="preserve"> del Codice e i motivi di condanna,</w:t>
            </w:r>
          </w:p>
          <w:p w14:paraId="2A0EE41F" w14:textId="77777777" w:rsidR="00A23B3E" w:rsidRPr="00EB45DC" w:rsidRDefault="00A23B3E">
            <w:pPr>
              <w:pStyle w:val="ListParagraph"/>
              <w:spacing w:after="0"/>
              <w:rPr>
                <w:rFonts w:ascii="Arial" w:hAnsi="Arial" w:cs="Arial"/>
                <w:color w:val="000000"/>
                <w:sz w:val="14"/>
                <w:szCs w:val="14"/>
              </w:rPr>
            </w:pPr>
          </w:p>
          <w:p w14:paraId="185243AB"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26FAB8C3"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B8EC8CF" w14:textId="77777777" w:rsidR="00A23B3E" w:rsidRPr="00EB45DC" w:rsidRDefault="00A23B3E">
            <w:pPr>
              <w:spacing w:after="0"/>
              <w:rPr>
                <w:rFonts w:ascii="Arial" w:hAnsi="Arial" w:cs="Arial"/>
                <w:color w:val="000000"/>
                <w:sz w:val="14"/>
                <w:szCs w:val="14"/>
              </w:rPr>
            </w:pPr>
          </w:p>
          <w:p w14:paraId="2FBAA157" w14:textId="77777777" w:rsidR="00A23B3E" w:rsidRPr="00EB45DC" w:rsidRDefault="00A23B3E">
            <w:pPr>
              <w:spacing w:after="0"/>
              <w:rPr>
                <w:rFonts w:ascii="Arial" w:hAnsi="Arial" w:cs="Arial"/>
                <w:color w:val="000000"/>
                <w:sz w:val="14"/>
                <w:szCs w:val="14"/>
              </w:rPr>
            </w:pPr>
          </w:p>
          <w:p w14:paraId="25CC4F10" w14:textId="77777777" w:rsidR="00FB3543" w:rsidRPr="00EB45DC" w:rsidRDefault="00FB3543">
            <w:pPr>
              <w:spacing w:after="0"/>
              <w:rPr>
                <w:rFonts w:ascii="Arial" w:hAnsi="Arial" w:cs="Arial"/>
                <w:color w:val="000000"/>
                <w:sz w:val="14"/>
                <w:szCs w:val="14"/>
              </w:rPr>
            </w:pPr>
          </w:p>
          <w:p w14:paraId="2A01E51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r w:rsidR="003D7E3E" w:rsidRPr="00EB45DC">
              <w:rPr>
                <w:rFonts w:ascii="Arial" w:hAnsi="Arial" w:cs="Arial"/>
                <w:color w:val="000000"/>
                <w:sz w:val="14"/>
                <w:szCs w:val="14"/>
              </w:rPr>
              <w:t>Data: [</w:t>
            </w:r>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5BE79C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7517EC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66655B05"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5345440"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7"/>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 xml:space="preserve">articolo </w:t>
            </w:r>
            <w:r w:rsidR="00547AF6" w:rsidRPr="00547AF6">
              <w:rPr>
                <w:rStyle w:val="NormalBoldChar"/>
                <w:rFonts w:ascii="Arial" w:eastAsia="Calibri" w:hAnsi="Arial" w:cs="Arial"/>
                <w:color w:val="000000"/>
                <w:sz w:val="14"/>
                <w:szCs w:val="14"/>
              </w:rPr>
              <w:t>96, comma 6</w:t>
            </w:r>
            <w:r w:rsidR="00547AF6">
              <w:rPr>
                <w:rStyle w:val="NormalBoldChar"/>
                <w:rFonts w:ascii="Arial" w:eastAsia="Calibri" w:hAnsi="Arial" w:cs="Arial"/>
                <w:color w:val="000000"/>
                <w:sz w:val="14"/>
                <w:szCs w:val="14"/>
              </w:rPr>
              <w:t xml:space="preserve"> del codice</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390EF8B" w14:textId="77777777" w:rsidR="00A23B3E" w:rsidRDefault="00A23B3E">
            <w:pPr>
              <w:spacing w:after="0"/>
              <w:rPr>
                <w:rFonts w:ascii="Arial" w:hAnsi="Arial" w:cs="Arial"/>
                <w:sz w:val="14"/>
                <w:szCs w:val="14"/>
              </w:rPr>
            </w:pPr>
          </w:p>
          <w:p w14:paraId="7A428E98"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3811EAF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961CE1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182D460B" w14:textId="77777777" w:rsidR="00A23B3E" w:rsidRPr="00C26B05" w:rsidRDefault="00A23B3E" w:rsidP="005309A4">
            <w:pPr>
              <w:tabs>
                <w:tab w:val="left" w:pos="304"/>
              </w:tabs>
              <w:spacing w:after="0"/>
              <w:jc w:val="both"/>
              <w:rPr>
                <w:rFonts w:ascii="Arial" w:hAnsi="Arial" w:cs="Arial"/>
                <w:color w:val="000000"/>
                <w:sz w:val="14"/>
                <w:szCs w:val="14"/>
              </w:rPr>
            </w:pPr>
            <w:r w:rsidRPr="00C26B05">
              <w:rPr>
                <w:rFonts w:ascii="Arial" w:hAnsi="Arial" w:cs="Arial"/>
                <w:color w:val="000000"/>
                <w:sz w:val="14"/>
                <w:szCs w:val="14"/>
              </w:rPr>
              <w:t>1)</w:t>
            </w:r>
            <w:r w:rsidRPr="00C26B05">
              <w:rPr>
                <w:rFonts w:ascii="Arial" w:hAnsi="Arial" w:cs="Arial"/>
                <w:color w:val="000000"/>
                <w:sz w:val="14"/>
                <w:szCs w:val="14"/>
              </w:rPr>
              <w:tab/>
              <w:t>la sentenza di condanna definitiva ha riconosciuto l’attenuante della collaborazione come definita dalle singole fattispecie di reato?</w:t>
            </w:r>
          </w:p>
          <w:p w14:paraId="1BE4D21D" w14:textId="77777777" w:rsidR="00A23B3E" w:rsidRPr="003A443E" w:rsidRDefault="00A23B3E" w:rsidP="005309A4">
            <w:pPr>
              <w:tabs>
                <w:tab w:val="left" w:pos="304"/>
              </w:tabs>
              <w:spacing w:after="0"/>
              <w:jc w:val="both"/>
              <w:rPr>
                <w:rFonts w:ascii="Arial" w:hAnsi="Arial" w:cs="Arial"/>
                <w:color w:val="000000"/>
                <w:sz w:val="14"/>
                <w:szCs w:val="14"/>
              </w:rPr>
            </w:pPr>
            <w:r w:rsidRPr="00C26B05">
              <w:rPr>
                <w:rFonts w:ascii="Arial" w:hAnsi="Arial" w:cs="Arial"/>
                <w:color w:val="000000"/>
                <w:sz w:val="14"/>
                <w:szCs w:val="14"/>
              </w:rPr>
              <w:t>2)</w:t>
            </w:r>
            <w:r w:rsidRPr="00C26B05">
              <w:rPr>
                <w:rFonts w:ascii="Arial" w:hAnsi="Arial" w:cs="Arial"/>
                <w:color w:val="000000"/>
                <w:sz w:val="14"/>
                <w:szCs w:val="14"/>
              </w:rPr>
              <w:tab/>
              <w:t>Se la sentenza definitiva di condanna prevede una pena detentiva non superiore a 18 mesi?</w:t>
            </w:r>
          </w:p>
          <w:p w14:paraId="345D6C4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 xml:space="preserve">in caso di risposta affermativa per le ipotesi 1) e/o 2), i soggetti di cui all’art. </w:t>
            </w:r>
            <w:r w:rsidR="00547AF6">
              <w:rPr>
                <w:rFonts w:ascii="Arial" w:hAnsi="Arial" w:cs="Arial"/>
                <w:color w:val="000000"/>
                <w:sz w:val="14"/>
                <w:szCs w:val="14"/>
              </w:rPr>
              <w:t>94</w:t>
            </w:r>
            <w:r w:rsidRPr="003A443E">
              <w:rPr>
                <w:rFonts w:ascii="Arial" w:hAnsi="Arial" w:cs="Arial"/>
                <w:color w:val="000000"/>
                <w:sz w:val="14"/>
                <w:szCs w:val="14"/>
              </w:rPr>
              <w:t>, comma 3, del Codice:</w:t>
            </w:r>
          </w:p>
          <w:p w14:paraId="7F0F3C5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68B25C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3344E08" w14:textId="77777777" w:rsidR="00270DA2" w:rsidRPr="003A443E" w:rsidRDefault="00270DA2" w:rsidP="005309A4">
            <w:pPr>
              <w:tabs>
                <w:tab w:val="left" w:pos="304"/>
              </w:tabs>
              <w:spacing w:after="0"/>
              <w:jc w:val="both"/>
              <w:rPr>
                <w:rFonts w:ascii="Arial" w:hAnsi="Arial" w:cs="Arial"/>
                <w:color w:val="000000"/>
                <w:sz w:val="14"/>
                <w:szCs w:val="14"/>
              </w:rPr>
            </w:pPr>
          </w:p>
          <w:p w14:paraId="28A2587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r w:rsidR="003D7E3E" w:rsidRPr="003A443E">
              <w:rPr>
                <w:rFonts w:ascii="Arial" w:hAnsi="Arial" w:cs="Arial"/>
                <w:color w:val="000000"/>
                <w:sz w:val="14"/>
                <w:szCs w:val="14"/>
              </w:rPr>
              <w:t>reati?</w:t>
            </w:r>
          </w:p>
          <w:p w14:paraId="77293CC6" w14:textId="77777777" w:rsidR="00270DA2" w:rsidRPr="003A443E" w:rsidRDefault="00270DA2" w:rsidP="005309A4">
            <w:pPr>
              <w:tabs>
                <w:tab w:val="left" w:pos="304"/>
              </w:tabs>
              <w:spacing w:after="0"/>
              <w:jc w:val="both"/>
              <w:rPr>
                <w:rFonts w:ascii="Arial" w:hAnsi="Arial" w:cs="Arial"/>
                <w:color w:val="000000"/>
                <w:sz w:val="14"/>
                <w:szCs w:val="14"/>
              </w:rPr>
            </w:pPr>
          </w:p>
          <w:p w14:paraId="040D6CD2" w14:textId="77777777" w:rsidR="00270DA2" w:rsidRPr="003A443E" w:rsidRDefault="00270DA2" w:rsidP="005309A4">
            <w:pPr>
              <w:tabs>
                <w:tab w:val="left" w:pos="304"/>
              </w:tabs>
              <w:spacing w:after="0"/>
              <w:jc w:val="both"/>
              <w:rPr>
                <w:rFonts w:ascii="Arial" w:hAnsi="Arial" w:cs="Arial"/>
                <w:color w:val="000000"/>
                <w:sz w:val="14"/>
                <w:szCs w:val="14"/>
              </w:rPr>
            </w:pPr>
          </w:p>
          <w:p w14:paraId="1214758E"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r w:rsidR="003D7E3E" w:rsidRPr="003A443E">
              <w:rPr>
                <w:rFonts w:ascii="Arial" w:hAnsi="Arial" w:cs="Arial"/>
                <w:bCs/>
                <w:color w:val="000000"/>
                <w:sz w:val="14"/>
                <w:szCs w:val="14"/>
              </w:rPr>
              <w:t>condanne sono</w:t>
            </w:r>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 xml:space="preserve">sati di cui all’art. </w:t>
            </w:r>
            <w:r w:rsidR="00547AF6">
              <w:rPr>
                <w:rFonts w:ascii="Arial" w:hAnsi="Arial" w:cs="Arial"/>
                <w:bCs/>
                <w:color w:val="000000"/>
                <w:sz w:val="14"/>
                <w:szCs w:val="14"/>
              </w:rPr>
              <w:t>94</w:t>
            </w:r>
            <w:r w:rsidR="00AA5F93" w:rsidRPr="003A443E">
              <w:rPr>
                <w:rFonts w:ascii="Arial" w:hAnsi="Arial" w:cs="Arial"/>
                <w:bCs/>
                <w:color w:val="000000"/>
                <w:sz w:val="14"/>
                <w:szCs w:val="14"/>
              </w:rPr>
              <w:t xml:space="preserve">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5EE8414" w14:textId="77777777" w:rsidR="00A23B3E" w:rsidRPr="003A443E" w:rsidRDefault="00A23B3E">
            <w:pPr>
              <w:spacing w:after="0"/>
              <w:rPr>
                <w:rFonts w:ascii="Arial" w:hAnsi="Arial" w:cs="Arial"/>
                <w:color w:val="000000"/>
                <w:sz w:val="14"/>
                <w:szCs w:val="14"/>
              </w:rPr>
            </w:pPr>
          </w:p>
          <w:p w14:paraId="1A4DD5A6"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370A07BD" w14:textId="77777777" w:rsidR="00A46950" w:rsidRPr="003A443E" w:rsidRDefault="00A46950" w:rsidP="00CD3E4F">
            <w:pPr>
              <w:spacing w:before="0" w:after="0"/>
              <w:rPr>
                <w:rFonts w:ascii="Arial" w:hAnsi="Arial" w:cs="Arial"/>
                <w:color w:val="000000"/>
                <w:sz w:val="14"/>
                <w:szCs w:val="14"/>
              </w:rPr>
            </w:pPr>
          </w:p>
          <w:p w14:paraId="16D7AD9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B2C0C3E" w14:textId="77777777" w:rsidR="00A23B3E" w:rsidRPr="003A443E" w:rsidRDefault="00A23B3E">
            <w:pPr>
              <w:spacing w:after="0"/>
              <w:rPr>
                <w:rFonts w:ascii="Arial" w:hAnsi="Arial" w:cs="Arial"/>
                <w:color w:val="000000"/>
                <w:sz w:val="14"/>
                <w:szCs w:val="14"/>
              </w:rPr>
            </w:pPr>
          </w:p>
          <w:p w14:paraId="13DE86CF" w14:textId="77777777" w:rsidR="00CD3E4F" w:rsidRDefault="00CD3E4F">
            <w:pPr>
              <w:spacing w:after="0"/>
              <w:rPr>
                <w:rFonts w:ascii="Arial" w:hAnsi="Arial" w:cs="Arial"/>
                <w:color w:val="000000"/>
                <w:sz w:val="4"/>
                <w:szCs w:val="4"/>
              </w:rPr>
            </w:pPr>
          </w:p>
          <w:p w14:paraId="5AE67669" w14:textId="77777777" w:rsidR="00CD3E4F" w:rsidRPr="00CD3E4F" w:rsidRDefault="00CD3E4F">
            <w:pPr>
              <w:spacing w:after="0"/>
              <w:rPr>
                <w:rFonts w:ascii="Arial" w:hAnsi="Arial" w:cs="Arial"/>
                <w:color w:val="000000"/>
                <w:sz w:val="4"/>
                <w:szCs w:val="4"/>
              </w:rPr>
            </w:pPr>
          </w:p>
          <w:p w14:paraId="5659715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05EC0B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E152F90" w14:textId="77777777" w:rsidR="00270DA2" w:rsidRPr="003A443E" w:rsidRDefault="00270DA2">
            <w:pPr>
              <w:spacing w:after="0"/>
              <w:rPr>
                <w:rFonts w:ascii="Arial" w:hAnsi="Arial" w:cs="Arial"/>
                <w:color w:val="000000"/>
                <w:sz w:val="14"/>
                <w:szCs w:val="14"/>
              </w:rPr>
            </w:pPr>
          </w:p>
          <w:p w14:paraId="5DCE686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288F184"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AA63F9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06E1D674" w14:textId="77777777" w:rsidR="00270DA2" w:rsidRPr="003A443E" w:rsidRDefault="00270DA2">
            <w:pPr>
              <w:spacing w:after="0"/>
              <w:rPr>
                <w:rFonts w:ascii="Arial" w:hAnsi="Arial" w:cs="Arial"/>
                <w:color w:val="000000"/>
                <w:sz w:val="14"/>
                <w:szCs w:val="14"/>
              </w:rPr>
            </w:pPr>
          </w:p>
          <w:p w14:paraId="20ECD0C5"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270A216" w14:textId="77777777" w:rsidR="003E60D1" w:rsidRDefault="003E60D1" w:rsidP="00A46950">
      <w:pPr>
        <w:jc w:val="center"/>
        <w:rPr>
          <w:rFonts w:ascii="Arial" w:hAnsi="Arial" w:cs="Arial"/>
          <w:w w:val="0"/>
          <w:sz w:val="14"/>
          <w:szCs w:val="14"/>
        </w:rPr>
      </w:pPr>
    </w:p>
    <w:p w14:paraId="5606E5FB"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2E58CCE"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B1ACAB"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 xml:space="preserve">(Articolo </w:t>
            </w:r>
            <w:r w:rsidR="00547AF6">
              <w:rPr>
                <w:rFonts w:ascii="Arial" w:hAnsi="Arial" w:cs="Arial"/>
                <w:color w:val="000000"/>
                <w:sz w:val="15"/>
                <w:szCs w:val="15"/>
              </w:rPr>
              <w:t>94</w:t>
            </w:r>
            <w:r w:rsidRPr="003A443E">
              <w:rPr>
                <w:rFonts w:ascii="Arial" w:hAnsi="Arial" w:cs="Arial"/>
                <w:color w:val="000000"/>
                <w:sz w:val="15"/>
                <w:szCs w:val="15"/>
              </w:rPr>
              <w:t xml:space="preserve">, comma </w:t>
            </w:r>
            <w:r w:rsidR="00547AF6">
              <w:rPr>
                <w:rFonts w:ascii="Arial" w:hAnsi="Arial" w:cs="Arial"/>
                <w:color w:val="000000"/>
                <w:sz w:val="15"/>
                <w:szCs w:val="15"/>
              </w:rPr>
              <w:t>6</w:t>
            </w:r>
            <w:r w:rsidRPr="003A443E">
              <w:rPr>
                <w:rFonts w:ascii="Arial" w:hAnsi="Arial" w:cs="Arial"/>
                <w:color w:val="000000"/>
                <w:sz w:val="15"/>
                <w:szCs w:val="15"/>
              </w:rPr>
              <w:t xml:space="preserve">, </w:t>
            </w:r>
            <w:r w:rsidR="00547AF6" w:rsidRPr="00547AF6">
              <w:rPr>
                <w:rFonts w:ascii="Arial" w:hAnsi="Arial" w:cs="Arial"/>
                <w:color w:val="000000"/>
                <w:sz w:val="15"/>
                <w:szCs w:val="15"/>
              </w:rPr>
              <w:t xml:space="preserve">e art. 95, comma 2, del Codice </w:t>
            </w:r>
            <w:r w:rsidRPr="003A443E">
              <w:rPr>
                <w:rFonts w:ascii="Arial" w:hAnsi="Arial" w:cs="Arial"/>
                <w:color w:val="000000"/>
                <w:sz w:val="15"/>
                <w:szCs w:val="15"/>
              </w:rPr>
              <w:t>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839F7D5" w14:textId="77777777" w:rsidR="00A23B3E" w:rsidRDefault="00A23B3E">
            <w:r>
              <w:rPr>
                <w:rFonts w:ascii="Arial" w:hAnsi="Arial" w:cs="Arial"/>
                <w:b/>
                <w:sz w:val="15"/>
                <w:szCs w:val="15"/>
              </w:rPr>
              <w:t>Risposta:</w:t>
            </w:r>
          </w:p>
        </w:tc>
      </w:tr>
      <w:tr w:rsidR="00A23B3E" w14:paraId="74222A9C"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7A05E" w14:textId="77777777" w:rsidR="00A23B3E" w:rsidRDefault="00A23B3E">
            <w:pPr>
              <w:rPr>
                <w:rFonts w:ascii="Arial" w:hAnsi="Arial" w:cs="Arial"/>
                <w:color w:val="000000"/>
                <w:sz w:val="15"/>
                <w:szCs w:val="15"/>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p w14:paraId="0BAFEE59" w14:textId="77777777" w:rsidR="00801BEC" w:rsidRPr="00A75556" w:rsidRDefault="00801BEC" w:rsidP="00A75556">
            <w:pPr>
              <w:rPr>
                <w:rFonts w:ascii="Arial" w:hAnsi="Arial" w:cs="Arial"/>
                <w:color w:val="000000"/>
                <w:sz w:val="15"/>
                <w:szCs w:val="15"/>
                <w:u w:val="single"/>
              </w:rPr>
            </w:pP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5788A5" w14:textId="77777777" w:rsidR="00A23B3E" w:rsidRDefault="00A23B3E">
            <w:r>
              <w:rPr>
                <w:rFonts w:ascii="Arial" w:hAnsi="Arial" w:cs="Arial"/>
                <w:sz w:val="15"/>
                <w:szCs w:val="15"/>
              </w:rPr>
              <w:t>[ ] Sì [ ] No</w:t>
            </w:r>
          </w:p>
        </w:tc>
      </w:tr>
      <w:tr w:rsidR="00A23B3E" w14:paraId="1B9E0970"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DC9887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7866AA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AB6151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6548C7E"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49E95E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2E916A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317FCA8"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A44A500" w14:textId="77777777" w:rsidR="00A23B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67AE764" w14:textId="77777777" w:rsidR="004158A1" w:rsidRDefault="004158A1" w:rsidP="004158A1">
            <w:pPr>
              <w:pStyle w:val="Tiret1"/>
              <w:rPr>
                <w:rFonts w:ascii="Arial" w:hAnsi="Arial" w:cs="Arial"/>
                <w:color w:val="000000"/>
                <w:sz w:val="15"/>
                <w:szCs w:val="15"/>
              </w:rPr>
            </w:pPr>
          </w:p>
          <w:p w14:paraId="040B9A82" w14:textId="77777777" w:rsidR="004158A1" w:rsidRDefault="004158A1" w:rsidP="004158A1">
            <w:pPr>
              <w:pStyle w:val="Tiret1"/>
              <w:rPr>
                <w:rFonts w:ascii="Arial" w:hAnsi="Arial" w:cs="Arial"/>
                <w:color w:val="000000"/>
                <w:sz w:val="15"/>
                <w:szCs w:val="15"/>
              </w:rPr>
            </w:pPr>
          </w:p>
          <w:p w14:paraId="4C332306" w14:textId="77777777" w:rsidR="00801BEC" w:rsidRDefault="00801BEC" w:rsidP="00D95B5C">
            <w:pPr>
              <w:rPr>
                <w:rFonts w:ascii="Arial" w:hAnsi="Arial" w:cs="Arial"/>
                <w:color w:val="000000"/>
                <w:sz w:val="15"/>
                <w:szCs w:val="15"/>
              </w:rPr>
            </w:pPr>
          </w:p>
          <w:p w14:paraId="60D3870D" w14:textId="77777777" w:rsidR="00801BEC" w:rsidRDefault="00801BEC" w:rsidP="00D95B5C">
            <w:pPr>
              <w:rPr>
                <w:rFonts w:ascii="Arial" w:hAnsi="Arial" w:cs="Arial"/>
                <w:color w:val="000000"/>
                <w:sz w:val="15"/>
                <w:szCs w:val="15"/>
              </w:rPr>
            </w:pPr>
          </w:p>
          <w:p w14:paraId="2DF0F0D0" w14:textId="77777777" w:rsidR="00801BEC" w:rsidRDefault="00801BEC" w:rsidP="00D95B5C">
            <w:pPr>
              <w:rPr>
                <w:rFonts w:ascii="Arial" w:hAnsi="Arial" w:cs="Arial"/>
                <w:color w:val="000000"/>
                <w:sz w:val="15"/>
                <w:szCs w:val="15"/>
              </w:rPr>
            </w:pPr>
          </w:p>
          <w:p w14:paraId="0F533568" w14:textId="77777777" w:rsidR="00801BEC" w:rsidRDefault="00801BEC" w:rsidP="00D95B5C">
            <w:pPr>
              <w:rPr>
                <w:rFonts w:ascii="Arial" w:hAnsi="Arial" w:cs="Arial"/>
                <w:color w:val="000000"/>
                <w:sz w:val="15"/>
                <w:szCs w:val="15"/>
              </w:rPr>
            </w:pPr>
          </w:p>
          <w:p w14:paraId="06348218" w14:textId="77777777" w:rsidR="00D95B5C" w:rsidRPr="003A443E" w:rsidRDefault="00D95B5C" w:rsidP="00D95B5C">
            <w:pPr>
              <w:rPr>
                <w:rFonts w:ascii="Arial" w:hAnsi="Arial" w:cs="Arial"/>
                <w:color w:val="000000"/>
                <w:sz w:val="15"/>
                <w:szCs w:val="15"/>
              </w:rPr>
            </w:pPr>
            <w:r>
              <w:rPr>
                <w:rFonts w:ascii="Arial" w:hAnsi="Arial" w:cs="Arial"/>
                <w:color w:val="000000"/>
                <w:sz w:val="15"/>
                <w:szCs w:val="15"/>
              </w:rPr>
              <w:lastRenderedPageBreak/>
              <w:t xml:space="preserve">2) </w:t>
            </w:r>
            <w:r w:rsidRPr="003A443E">
              <w:rPr>
                <w:rFonts w:ascii="Arial" w:hAnsi="Arial" w:cs="Arial"/>
                <w:color w:val="000000"/>
                <w:sz w:val="15"/>
                <w:szCs w:val="15"/>
              </w:rPr>
              <w:t xml:space="preserve">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76F85BF" w14:textId="77777777" w:rsidR="00A23B3E" w:rsidRPr="00F910D5" w:rsidRDefault="00D95B5C" w:rsidP="00547AF6">
            <w:pPr>
              <w:pStyle w:val="Tiret1"/>
              <w:jc w:val="both"/>
              <w:rPr>
                <w:rFonts w:ascii="Arial" w:hAnsi="Arial" w:cs="Arial"/>
                <w:color w:val="000000"/>
                <w:w w:val="0"/>
                <w:sz w:val="15"/>
                <w:szCs w:val="15"/>
              </w:rPr>
            </w:pPr>
            <w:r w:rsidRPr="003A443E">
              <w:rPr>
                <w:rFonts w:ascii="Arial" w:hAnsi="Arial" w:cs="Arial"/>
                <w:color w:val="000000"/>
                <w:w w:val="0"/>
                <w:sz w:val="15"/>
                <w:szCs w:val="15"/>
              </w:rPr>
              <w:t xml:space="preserve">d)   L'operatore economico ha ottemperato od ottempererà ai suoi obblighi, pagando o impegnandosi in modo vincolante a pagare le imposte, le tasse o i contributi previdenziali dovuti, compresi eventuali interessi o multe, avendo </w:t>
            </w:r>
            <w:r w:rsidR="00B73538">
              <w:rPr>
                <w:rFonts w:ascii="Arial" w:hAnsi="Arial" w:cs="Arial"/>
                <w:color w:val="000000"/>
                <w:w w:val="0"/>
                <w:sz w:val="15"/>
                <w:szCs w:val="15"/>
              </w:rPr>
              <w:t xml:space="preserve">perfezionato </w:t>
            </w:r>
            <w:r w:rsidR="009C57EA">
              <w:rPr>
                <w:rFonts w:ascii="Arial" w:hAnsi="Arial" w:cs="Arial"/>
                <w:color w:val="000000"/>
                <w:w w:val="0"/>
                <w:sz w:val="15"/>
                <w:szCs w:val="15"/>
              </w:rPr>
              <w:t>il pagamento o l’</w:t>
            </w:r>
            <w:r w:rsidRPr="003A443E">
              <w:rPr>
                <w:rFonts w:ascii="Arial" w:hAnsi="Arial" w:cs="Arial"/>
                <w:color w:val="000000"/>
                <w:w w:val="0"/>
                <w:sz w:val="15"/>
                <w:szCs w:val="15"/>
              </w:rPr>
              <w:t xml:space="preserve">impegno prima della scadenza del termine per la presentazione della domanda </w:t>
            </w:r>
            <w:r w:rsidR="00547AF6" w:rsidRPr="00547AF6">
              <w:rPr>
                <w:rFonts w:ascii="Arial" w:hAnsi="Arial" w:cs="Arial"/>
                <w:color w:val="000000"/>
                <w:w w:val="0"/>
                <w:sz w:val="15"/>
                <w:szCs w:val="15"/>
              </w:rPr>
              <w:t>(articolo  94,  comma  6,  del</w:t>
            </w:r>
            <w:r w:rsidR="00547AF6">
              <w:rPr>
                <w:rFonts w:ascii="Arial" w:hAnsi="Arial" w:cs="Arial"/>
                <w:color w:val="000000"/>
                <w:w w:val="0"/>
                <w:sz w:val="15"/>
                <w:szCs w:val="15"/>
              </w:rPr>
              <w:t xml:space="preserve"> </w:t>
            </w:r>
            <w:r w:rsidR="00547AF6" w:rsidRPr="00547AF6">
              <w:rPr>
                <w:rFonts w:ascii="Arial" w:hAnsi="Arial" w:cs="Arial"/>
                <w:color w:val="000000"/>
                <w:w w:val="0"/>
                <w:sz w:val="15"/>
                <w:szCs w:val="15"/>
              </w:rPr>
              <w:t>Codice) oppure ha compensato il debito tributario con crediti</w:t>
            </w:r>
            <w:r w:rsidR="00547AF6">
              <w:rPr>
                <w:rFonts w:ascii="Arial" w:hAnsi="Arial" w:cs="Arial"/>
                <w:color w:val="000000"/>
                <w:w w:val="0"/>
                <w:sz w:val="15"/>
                <w:szCs w:val="15"/>
              </w:rPr>
              <w:t xml:space="preserve"> </w:t>
            </w:r>
            <w:r w:rsidR="00547AF6" w:rsidRPr="00547AF6">
              <w:rPr>
                <w:rFonts w:ascii="Arial" w:hAnsi="Arial" w:cs="Arial"/>
                <w:color w:val="000000"/>
                <w:w w:val="0"/>
                <w:sz w:val="15"/>
                <w:szCs w:val="15"/>
              </w:rPr>
              <w:t>certificati vantati nei confronti della pubblica amministrazione</w:t>
            </w:r>
            <w:r w:rsidR="00547AF6">
              <w:rPr>
                <w:rFonts w:ascii="Arial" w:hAnsi="Arial" w:cs="Arial"/>
                <w:color w:val="000000"/>
                <w:w w:val="0"/>
                <w:sz w:val="15"/>
                <w:szCs w:val="15"/>
              </w:rPr>
              <w:t xml:space="preserve"> </w:t>
            </w:r>
            <w:r w:rsidR="00547AF6" w:rsidRPr="00547AF6">
              <w:rPr>
                <w:rFonts w:ascii="Arial" w:hAnsi="Arial" w:cs="Arial"/>
                <w:color w:val="000000"/>
                <w:w w:val="0"/>
                <w:sz w:val="15"/>
                <w:szCs w:val="15"/>
              </w:rPr>
              <w:t xml:space="preserve">(art. 95, comma 2, </w:t>
            </w:r>
            <w:proofErr w:type="spellStart"/>
            <w:r w:rsidR="00547AF6" w:rsidRPr="00547AF6">
              <w:rPr>
                <w:rFonts w:ascii="Arial" w:hAnsi="Arial" w:cs="Arial"/>
                <w:color w:val="000000"/>
                <w:w w:val="0"/>
                <w:sz w:val="15"/>
                <w:szCs w:val="15"/>
              </w:rPr>
              <w:t>ult</w:t>
            </w:r>
            <w:proofErr w:type="spellEnd"/>
            <w:r w:rsidR="00547AF6" w:rsidRPr="00547AF6">
              <w:rPr>
                <w:rFonts w:ascii="Arial" w:hAnsi="Arial" w:cs="Arial"/>
                <w:color w:val="000000"/>
                <w:w w:val="0"/>
                <w:sz w:val="15"/>
                <w:szCs w:val="15"/>
              </w:rPr>
              <w:t>.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C6ABE9C"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61F58CA" w14:textId="77777777" w:rsidR="00A23B3E" w:rsidRDefault="00A23B3E">
            <w:r>
              <w:rPr>
                <w:rFonts w:ascii="Arial" w:hAnsi="Arial" w:cs="Arial"/>
                <w:b/>
                <w:sz w:val="15"/>
                <w:szCs w:val="15"/>
              </w:rPr>
              <w:t>Contributi previdenziali</w:t>
            </w:r>
          </w:p>
        </w:tc>
      </w:tr>
      <w:tr w:rsidR="00A23B3E" w14:paraId="49AFDA8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8DCCF2D"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A04C1BE" w14:textId="77777777" w:rsidR="00A23B3E" w:rsidRDefault="00A23B3E">
            <w:pPr>
              <w:rPr>
                <w:rFonts w:ascii="Arial" w:hAnsi="Arial" w:cs="Arial"/>
                <w:color w:val="000000"/>
                <w:sz w:val="15"/>
                <w:szCs w:val="15"/>
              </w:rPr>
            </w:pPr>
          </w:p>
          <w:p w14:paraId="53899267"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FC26756"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400339FD"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56D4806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14E623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71B4C7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D518C08" w14:textId="77777777" w:rsidR="00F351F0" w:rsidRDefault="00F351F0">
            <w:pPr>
              <w:pStyle w:val="Tiret0"/>
              <w:ind w:left="850" w:hanging="850"/>
              <w:rPr>
                <w:rFonts w:ascii="Arial" w:hAnsi="Arial" w:cs="Arial"/>
                <w:color w:val="000000"/>
                <w:sz w:val="15"/>
                <w:szCs w:val="15"/>
              </w:rPr>
            </w:pPr>
          </w:p>
          <w:p w14:paraId="1C75F316" w14:textId="77777777" w:rsidR="00BE692B" w:rsidRDefault="00BE692B">
            <w:pPr>
              <w:rPr>
                <w:rFonts w:ascii="Arial" w:hAnsi="Arial" w:cs="Arial"/>
                <w:b/>
                <w:color w:val="000000"/>
                <w:w w:val="0"/>
                <w:sz w:val="15"/>
                <w:szCs w:val="15"/>
              </w:rPr>
            </w:pPr>
          </w:p>
          <w:p w14:paraId="73FB6735" w14:textId="77777777" w:rsidR="000056E2" w:rsidRDefault="00D95B5C">
            <w:pPr>
              <w:rPr>
                <w:rFonts w:ascii="Arial" w:hAnsi="Arial" w:cs="Arial"/>
                <w:color w:val="000000"/>
                <w:w w:val="0"/>
                <w:sz w:val="15"/>
                <w:szCs w:val="15"/>
              </w:rPr>
            </w:pPr>
            <w:r w:rsidRPr="00BE692B">
              <w:rPr>
                <w:rFonts w:ascii="Arial" w:hAnsi="Arial" w:cs="Arial"/>
                <w:color w:val="000000"/>
                <w:w w:val="0"/>
                <w:sz w:val="15"/>
                <w:szCs w:val="15"/>
              </w:rPr>
              <w:t xml:space="preserve">In caso </w:t>
            </w:r>
            <w:r w:rsidR="0041328B" w:rsidRPr="00BE692B">
              <w:rPr>
                <w:rFonts w:ascii="Arial" w:hAnsi="Arial" w:cs="Arial"/>
                <w:color w:val="000000"/>
                <w:w w:val="0"/>
                <w:sz w:val="15"/>
                <w:szCs w:val="15"/>
              </w:rPr>
              <w:t>di violazioni</w:t>
            </w:r>
            <w:r w:rsidR="0041328B">
              <w:rPr>
                <w:rFonts w:ascii="Arial" w:hAnsi="Arial" w:cs="Arial"/>
                <w:b/>
                <w:color w:val="000000"/>
                <w:w w:val="0"/>
                <w:sz w:val="15"/>
                <w:szCs w:val="15"/>
              </w:rPr>
              <w:t xml:space="preserve"> </w:t>
            </w:r>
            <w:r w:rsidR="00801BEC">
              <w:rPr>
                <w:rFonts w:ascii="Arial" w:hAnsi="Arial" w:cs="Arial"/>
                <w:color w:val="000000"/>
                <w:sz w:val="15"/>
                <w:szCs w:val="15"/>
              </w:rPr>
              <w:t xml:space="preserve">degli obblighi relativi al pagamento delle imposte e tasse non definitivamente accertati </w:t>
            </w:r>
            <w:r>
              <w:rPr>
                <w:rFonts w:ascii="Arial" w:hAnsi="Arial" w:cs="Arial"/>
                <w:color w:val="000000"/>
                <w:w w:val="0"/>
                <w:sz w:val="15"/>
                <w:szCs w:val="15"/>
              </w:rPr>
              <w:t>fornire informazioni dettagliate: [……]</w:t>
            </w:r>
          </w:p>
          <w:p w14:paraId="0EB362C1" w14:textId="77777777" w:rsidR="004158A1" w:rsidRDefault="004158A1" w:rsidP="004158A1">
            <w:pPr>
              <w:rPr>
                <w:rFonts w:ascii="Arial" w:hAnsi="Arial" w:cs="Arial"/>
                <w:b/>
                <w:color w:val="000000"/>
                <w:w w:val="0"/>
                <w:sz w:val="15"/>
                <w:szCs w:val="15"/>
              </w:rPr>
            </w:pPr>
          </w:p>
          <w:p w14:paraId="12E03B64" w14:textId="77777777" w:rsidR="00801BEC" w:rsidRDefault="00801BEC" w:rsidP="004158A1">
            <w:pPr>
              <w:rPr>
                <w:rFonts w:ascii="Arial" w:hAnsi="Arial" w:cs="Arial"/>
                <w:b/>
                <w:color w:val="000000"/>
                <w:w w:val="0"/>
                <w:sz w:val="15"/>
                <w:szCs w:val="15"/>
              </w:rPr>
            </w:pPr>
          </w:p>
          <w:p w14:paraId="3F53246D" w14:textId="77777777" w:rsidR="00801BEC" w:rsidRDefault="00801BEC" w:rsidP="004158A1">
            <w:pPr>
              <w:rPr>
                <w:rFonts w:ascii="Arial" w:hAnsi="Arial" w:cs="Arial"/>
                <w:b/>
                <w:color w:val="000000"/>
                <w:w w:val="0"/>
                <w:sz w:val="15"/>
                <w:szCs w:val="15"/>
              </w:rPr>
            </w:pPr>
          </w:p>
          <w:p w14:paraId="73A92CCE" w14:textId="77777777" w:rsidR="004158A1" w:rsidRDefault="004158A1" w:rsidP="004158A1">
            <w:pPr>
              <w:rPr>
                <w:rFonts w:ascii="Arial" w:hAnsi="Arial" w:cs="Arial"/>
                <w:color w:val="000000"/>
                <w:w w:val="0"/>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p w14:paraId="3C28D86B" w14:textId="77777777" w:rsidR="00D95B5C" w:rsidRDefault="00D95B5C">
            <w:pPr>
              <w:rPr>
                <w:rFonts w:ascii="Arial" w:hAnsi="Arial" w:cs="Arial"/>
                <w:color w:val="000000"/>
                <w:w w:val="0"/>
                <w:sz w:val="15"/>
                <w:szCs w:val="15"/>
              </w:rPr>
            </w:pPr>
          </w:p>
          <w:p w14:paraId="060344D6" w14:textId="77777777" w:rsidR="00D95B5C" w:rsidRDefault="00D95B5C">
            <w:pPr>
              <w:rPr>
                <w:rFonts w:ascii="Arial" w:hAnsi="Arial" w:cs="Arial"/>
                <w:color w:val="000000"/>
                <w:w w:val="0"/>
                <w:sz w:val="15"/>
                <w:szCs w:val="15"/>
              </w:rPr>
            </w:pPr>
          </w:p>
          <w:p w14:paraId="46746F8D" w14:textId="77777777" w:rsidR="00D95B5C" w:rsidRDefault="00D95B5C">
            <w:pPr>
              <w:rPr>
                <w:rFonts w:ascii="Arial" w:hAnsi="Arial" w:cs="Arial"/>
                <w:color w:val="000000"/>
                <w:w w:val="0"/>
                <w:sz w:val="15"/>
                <w:szCs w:val="15"/>
              </w:rPr>
            </w:pPr>
          </w:p>
          <w:p w14:paraId="7BE85BB2" w14:textId="77777777" w:rsidR="00D95B5C" w:rsidRDefault="00D95B5C">
            <w:pPr>
              <w:rPr>
                <w:rFonts w:ascii="Arial" w:hAnsi="Arial" w:cs="Arial"/>
                <w:color w:val="000000"/>
                <w:w w:val="0"/>
                <w:sz w:val="15"/>
                <w:szCs w:val="15"/>
              </w:rPr>
            </w:pPr>
          </w:p>
          <w:p w14:paraId="1C12B5F3" w14:textId="77777777" w:rsidR="009C57EA" w:rsidRDefault="009C57EA">
            <w:pPr>
              <w:rPr>
                <w:rFonts w:ascii="Arial" w:hAnsi="Arial" w:cs="Arial"/>
                <w:color w:val="000000"/>
                <w:w w:val="0"/>
                <w:sz w:val="15"/>
                <w:szCs w:val="15"/>
              </w:rPr>
            </w:pPr>
          </w:p>
          <w:p w14:paraId="14DAEF8A" w14:textId="77777777" w:rsidR="000F11BD" w:rsidRDefault="000F11BD">
            <w:pPr>
              <w:rPr>
                <w:rFonts w:ascii="Arial" w:hAnsi="Arial" w:cs="Arial"/>
                <w:b/>
                <w:color w:val="000000"/>
                <w:w w:val="0"/>
                <w:sz w:val="15"/>
                <w:szCs w:val="15"/>
              </w:rPr>
            </w:pPr>
          </w:p>
          <w:p w14:paraId="2E2446D1" w14:textId="77777777" w:rsidR="000F11BD" w:rsidRDefault="000F11BD">
            <w:pPr>
              <w:rPr>
                <w:rFonts w:ascii="Arial" w:hAnsi="Arial" w:cs="Arial"/>
                <w:b/>
                <w:color w:val="000000"/>
                <w:w w:val="0"/>
                <w:sz w:val="15"/>
                <w:szCs w:val="15"/>
              </w:rPr>
            </w:pPr>
          </w:p>
          <w:p w14:paraId="40BD96EB" w14:textId="77777777" w:rsidR="00A23B3E" w:rsidRDefault="00A23B3E"/>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4538ACA" w14:textId="77777777" w:rsidR="00A23B3E" w:rsidRDefault="00A23B3E">
            <w:pPr>
              <w:rPr>
                <w:rFonts w:ascii="Arial" w:hAnsi="Arial" w:cs="Arial"/>
                <w:color w:val="000000"/>
                <w:sz w:val="15"/>
                <w:szCs w:val="15"/>
              </w:rPr>
            </w:pPr>
          </w:p>
          <w:p w14:paraId="540043EB"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93A74B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429CBBB1"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11D9510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3D7E3E">
              <w:rPr>
                <w:rFonts w:ascii="Arial" w:hAnsi="Arial" w:cs="Arial"/>
                <w:color w:val="000000"/>
                <w:sz w:val="15"/>
                <w:szCs w:val="15"/>
              </w:rPr>
              <w:t xml:space="preserve">  [</w:t>
            </w:r>
            <w:r>
              <w:rPr>
                <w:rFonts w:ascii="Arial" w:hAnsi="Arial" w:cs="Arial"/>
                <w:color w:val="000000"/>
                <w:sz w:val="15"/>
                <w:szCs w:val="15"/>
              </w:rPr>
              <w:t xml:space="preserve"> ] Sì [ ] No</w:t>
            </w:r>
          </w:p>
          <w:p w14:paraId="5905C68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D9D9B6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25FBC60" w14:textId="77777777" w:rsidR="00F351F0" w:rsidRDefault="00F351F0">
            <w:pPr>
              <w:pStyle w:val="Tiret0"/>
              <w:ind w:left="850" w:hanging="850"/>
              <w:rPr>
                <w:rFonts w:ascii="Arial" w:hAnsi="Arial" w:cs="Arial"/>
                <w:color w:val="000000"/>
                <w:sz w:val="15"/>
                <w:szCs w:val="15"/>
              </w:rPr>
            </w:pPr>
          </w:p>
          <w:p w14:paraId="1DCA6F51" w14:textId="77777777" w:rsidR="00BE692B" w:rsidRDefault="00BE692B">
            <w:pPr>
              <w:rPr>
                <w:rFonts w:ascii="Arial" w:hAnsi="Arial" w:cs="Arial"/>
                <w:color w:val="000000"/>
                <w:sz w:val="15"/>
                <w:szCs w:val="15"/>
              </w:rPr>
            </w:pPr>
          </w:p>
          <w:p w14:paraId="7A1D31FE" w14:textId="77777777" w:rsidR="00D95B5C" w:rsidRDefault="00801BEC">
            <w:pPr>
              <w:rPr>
                <w:rFonts w:ascii="Arial" w:hAnsi="Arial" w:cs="Arial"/>
                <w:color w:val="000000"/>
                <w:w w:val="0"/>
                <w:sz w:val="15"/>
                <w:szCs w:val="15"/>
              </w:rPr>
            </w:pPr>
            <w:r>
              <w:rPr>
                <w:rFonts w:ascii="Arial" w:hAnsi="Arial" w:cs="Arial"/>
                <w:color w:val="000000"/>
                <w:sz w:val="15"/>
                <w:szCs w:val="15"/>
              </w:rPr>
              <w:t>In caso di violazioni degli obblighi relativi al pagamento dei contributi previdenziali non definitivamente accertati fornire informazioni dettagliate [.....]</w:t>
            </w:r>
          </w:p>
          <w:p w14:paraId="4D13C69F" w14:textId="77777777" w:rsidR="00D95B5C" w:rsidRDefault="00D95B5C">
            <w:pPr>
              <w:rPr>
                <w:rFonts w:ascii="Arial" w:hAnsi="Arial" w:cs="Arial"/>
                <w:color w:val="000000"/>
                <w:w w:val="0"/>
                <w:sz w:val="15"/>
                <w:szCs w:val="15"/>
              </w:rPr>
            </w:pPr>
          </w:p>
          <w:p w14:paraId="0AB7AA97" w14:textId="77777777" w:rsidR="00D95B5C" w:rsidRDefault="00D95B5C">
            <w:pPr>
              <w:rPr>
                <w:rFonts w:ascii="Arial" w:hAnsi="Arial" w:cs="Arial"/>
                <w:color w:val="000000"/>
                <w:w w:val="0"/>
                <w:sz w:val="15"/>
                <w:szCs w:val="15"/>
              </w:rPr>
            </w:pPr>
          </w:p>
          <w:p w14:paraId="43181AC1" w14:textId="77777777" w:rsidR="00801BEC" w:rsidRDefault="00801BEC" w:rsidP="00801BEC">
            <w:pPr>
              <w:rPr>
                <w:rFonts w:ascii="Arial" w:hAnsi="Arial" w:cs="Arial"/>
                <w:b/>
                <w:color w:val="000000"/>
                <w:w w:val="0"/>
                <w:sz w:val="15"/>
                <w:szCs w:val="15"/>
              </w:rPr>
            </w:pPr>
          </w:p>
          <w:p w14:paraId="0EC724ED" w14:textId="77777777" w:rsidR="00801BEC" w:rsidRDefault="00801BEC" w:rsidP="00801BEC">
            <w:pPr>
              <w:rPr>
                <w:rFonts w:ascii="Arial" w:hAnsi="Arial" w:cs="Arial"/>
                <w:color w:val="000000"/>
                <w:w w:val="0"/>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p w14:paraId="08E03E2A" w14:textId="77777777" w:rsidR="00D95B5C" w:rsidRDefault="00D95B5C">
            <w:pPr>
              <w:rPr>
                <w:rFonts w:ascii="Arial" w:hAnsi="Arial" w:cs="Arial"/>
                <w:color w:val="000000"/>
                <w:w w:val="0"/>
                <w:sz w:val="15"/>
                <w:szCs w:val="15"/>
              </w:rPr>
            </w:pPr>
          </w:p>
          <w:p w14:paraId="1DBD8F3A" w14:textId="77777777" w:rsidR="009C57EA" w:rsidRDefault="009C57EA">
            <w:pPr>
              <w:rPr>
                <w:rFonts w:ascii="Arial" w:hAnsi="Arial" w:cs="Arial"/>
                <w:color w:val="000000"/>
                <w:w w:val="0"/>
                <w:sz w:val="15"/>
                <w:szCs w:val="15"/>
              </w:rPr>
            </w:pPr>
          </w:p>
          <w:p w14:paraId="0C2C5FDE" w14:textId="77777777" w:rsidR="00801BEC" w:rsidRDefault="00801BEC">
            <w:pPr>
              <w:rPr>
                <w:rFonts w:ascii="Arial" w:hAnsi="Arial" w:cs="Arial"/>
                <w:color w:val="000000"/>
                <w:w w:val="0"/>
                <w:sz w:val="15"/>
                <w:szCs w:val="15"/>
              </w:rPr>
            </w:pPr>
          </w:p>
          <w:p w14:paraId="1D66792E" w14:textId="77777777" w:rsidR="00801BEC" w:rsidRDefault="00801BEC">
            <w:pPr>
              <w:rPr>
                <w:rFonts w:ascii="Arial" w:hAnsi="Arial" w:cs="Arial"/>
                <w:color w:val="000000"/>
                <w:w w:val="0"/>
                <w:sz w:val="15"/>
                <w:szCs w:val="15"/>
              </w:rPr>
            </w:pPr>
          </w:p>
          <w:p w14:paraId="7F438FA8" w14:textId="77777777" w:rsidR="00801BEC" w:rsidRDefault="00801BEC">
            <w:pPr>
              <w:rPr>
                <w:rFonts w:ascii="Arial" w:hAnsi="Arial" w:cs="Arial"/>
                <w:color w:val="000000"/>
                <w:w w:val="0"/>
                <w:sz w:val="15"/>
                <w:szCs w:val="15"/>
              </w:rPr>
            </w:pPr>
          </w:p>
          <w:p w14:paraId="5DEB17D7" w14:textId="77777777" w:rsidR="00A23B3E" w:rsidRDefault="00A23B3E">
            <w:pPr>
              <w:rPr>
                <w:rFonts w:ascii="Arial" w:hAnsi="Arial" w:cs="Arial"/>
                <w:b/>
                <w:color w:val="000000"/>
                <w:w w:val="0"/>
                <w:sz w:val="15"/>
                <w:szCs w:val="15"/>
              </w:rPr>
            </w:pPr>
            <w:r>
              <w:rPr>
                <w:rFonts w:ascii="Arial" w:hAnsi="Arial" w:cs="Arial"/>
                <w:color w:val="000000"/>
                <w:w w:val="0"/>
                <w:sz w:val="15"/>
                <w:szCs w:val="15"/>
              </w:rPr>
              <w:br/>
            </w:r>
          </w:p>
          <w:p w14:paraId="1EFE7E08" w14:textId="77777777" w:rsidR="000F11BD" w:rsidRDefault="000F11BD">
            <w:pPr>
              <w:rPr>
                <w:rFonts w:ascii="Arial" w:hAnsi="Arial" w:cs="Arial"/>
                <w:b/>
                <w:color w:val="000000"/>
                <w:w w:val="0"/>
                <w:sz w:val="15"/>
                <w:szCs w:val="15"/>
              </w:rPr>
            </w:pPr>
          </w:p>
          <w:p w14:paraId="2435B41A" w14:textId="77777777" w:rsidR="000F11BD" w:rsidRDefault="000F11BD">
            <w:pPr>
              <w:rPr>
                <w:rFonts w:ascii="Arial" w:hAnsi="Arial" w:cs="Arial"/>
                <w:b/>
                <w:color w:val="000000"/>
                <w:w w:val="0"/>
                <w:sz w:val="15"/>
                <w:szCs w:val="15"/>
              </w:rPr>
            </w:pPr>
          </w:p>
          <w:p w14:paraId="3B4B0FF4" w14:textId="77777777" w:rsidR="00A23B3E" w:rsidRDefault="00A23B3E"/>
        </w:tc>
      </w:tr>
      <w:tr w:rsidR="00A23B3E" w14:paraId="7D698D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606E65"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0781FB6"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r w:rsidR="003D7E3E">
              <w:rPr>
                <w:rFonts w:ascii="Arial" w:hAnsi="Arial" w:cs="Arial"/>
                <w:sz w:val="15"/>
                <w:szCs w:val="15"/>
              </w:rPr>
              <w:t>documentazione) (</w:t>
            </w:r>
            <w:r w:rsidR="00A23B3E">
              <w:rPr>
                <w:rStyle w:val="Rimandonotaapidipagina"/>
                <w:rFonts w:ascii="Arial" w:hAnsi="Arial" w:cs="Arial"/>
                <w:sz w:val="15"/>
                <w:szCs w:val="15"/>
              </w:rPr>
              <w:footnoteReference w:id="18"/>
            </w:r>
            <w:r w:rsidR="00A23B3E">
              <w:rPr>
                <w:rFonts w:ascii="Arial" w:hAnsi="Arial" w:cs="Arial"/>
                <w:sz w:val="15"/>
                <w:szCs w:val="15"/>
              </w:rPr>
              <w:t xml:space="preserve">): </w:t>
            </w:r>
          </w:p>
          <w:p w14:paraId="7B656F3E" w14:textId="77777777" w:rsidR="00A23B3E" w:rsidRDefault="00A23B3E">
            <w:r>
              <w:rPr>
                <w:rFonts w:ascii="Arial" w:hAnsi="Arial" w:cs="Arial"/>
                <w:sz w:val="15"/>
                <w:szCs w:val="15"/>
              </w:rPr>
              <w:t>[……………][……………][…………..…]</w:t>
            </w:r>
          </w:p>
        </w:tc>
      </w:tr>
    </w:tbl>
    <w:p w14:paraId="5564F674"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9"/>
      </w:r>
      <w:r>
        <w:rPr>
          <w:rFonts w:ascii="Arial" w:hAnsi="Arial" w:cs="Arial"/>
          <w:b w:val="0"/>
          <w:caps/>
          <w:sz w:val="15"/>
          <w:szCs w:val="15"/>
        </w:rPr>
        <w:t>)</w:t>
      </w:r>
    </w:p>
    <w:p w14:paraId="1D4FB37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842DA7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A457E3"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C64C6" w14:textId="77777777" w:rsidR="00A23B3E" w:rsidRDefault="00A23B3E">
            <w:r>
              <w:rPr>
                <w:rFonts w:ascii="Arial" w:hAnsi="Arial" w:cs="Arial"/>
                <w:b/>
                <w:sz w:val="15"/>
                <w:szCs w:val="15"/>
              </w:rPr>
              <w:t>Risposta:</w:t>
            </w:r>
          </w:p>
        </w:tc>
      </w:tr>
      <w:tr w:rsidR="00A23B3E" w14:paraId="269C9262"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7C30B13"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di cui all’articolo</w:t>
            </w:r>
            <w:r w:rsidR="00547AF6">
              <w:rPr>
                <w:rFonts w:ascii="Arial" w:hAnsi="Arial" w:cs="Arial"/>
                <w:color w:val="000000"/>
                <w:sz w:val="15"/>
                <w:szCs w:val="15"/>
              </w:rPr>
              <w:t xml:space="preserve"> </w:t>
            </w:r>
            <w:r w:rsidR="00547AF6" w:rsidRPr="00547AF6">
              <w:rPr>
                <w:rFonts w:ascii="Arial" w:hAnsi="Arial" w:cs="Arial"/>
                <w:color w:val="000000"/>
                <w:sz w:val="15"/>
                <w:szCs w:val="15"/>
              </w:rPr>
              <w:t>95, comma 1, lett. a),</w:t>
            </w:r>
            <w:r w:rsidR="00547AF6">
              <w:rPr>
                <w:rFonts w:ascii="Arial" w:hAnsi="Arial" w:cs="Arial"/>
                <w:i/>
                <w:color w:val="000000"/>
                <w:sz w:val="15"/>
                <w:szCs w:val="15"/>
              </w:rPr>
              <w:t xml:space="preserve"> </w:t>
            </w:r>
            <w:r w:rsidRPr="003A443E">
              <w:rPr>
                <w:rFonts w:ascii="Arial" w:hAnsi="Arial" w:cs="Arial"/>
                <w:color w:val="000000"/>
                <w:sz w:val="15"/>
                <w:szCs w:val="15"/>
              </w:rPr>
              <w:t xml:space="preserve"> del </w:t>
            </w:r>
            <w:r w:rsidR="003D7E3E" w:rsidRPr="003A443E">
              <w:rPr>
                <w:rFonts w:ascii="Arial" w:hAnsi="Arial" w:cs="Arial"/>
                <w:color w:val="000000"/>
                <w:sz w:val="15"/>
                <w:szCs w:val="15"/>
              </w:rPr>
              <w:t>Codice?</w:t>
            </w:r>
          </w:p>
          <w:p w14:paraId="008CB292" w14:textId="77777777" w:rsidR="00A23B3E" w:rsidRPr="003A443E" w:rsidRDefault="00A23B3E">
            <w:pPr>
              <w:spacing w:before="0" w:after="0"/>
              <w:rPr>
                <w:rFonts w:ascii="Arial" w:hAnsi="Arial" w:cs="Arial"/>
                <w:color w:val="000000"/>
                <w:sz w:val="15"/>
                <w:szCs w:val="15"/>
              </w:rPr>
            </w:pPr>
          </w:p>
          <w:p w14:paraId="30AB3646"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34DEDD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xml:space="preserve">, cfr. </w:t>
            </w:r>
            <w:r w:rsidR="00C35B69" w:rsidRPr="00C35B69">
              <w:rPr>
                <w:rFonts w:ascii="Arial" w:hAnsi="Arial" w:cs="Arial"/>
                <w:color w:val="000000"/>
                <w:sz w:val="14"/>
                <w:szCs w:val="14"/>
              </w:rPr>
              <w:t>96, comma 6, del Codice</w:t>
            </w:r>
            <w:r w:rsidRPr="003A443E">
              <w:rPr>
                <w:rFonts w:ascii="Arial" w:hAnsi="Arial" w:cs="Arial"/>
                <w:color w:val="000000"/>
                <w:sz w:val="14"/>
                <w:szCs w:val="14"/>
              </w:rPr>
              <w:t>)?</w:t>
            </w:r>
          </w:p>
          <w:p w14:paraId="4FAAA20B" w14:textId="77777777" w:rsidR="00A23B3E" w:rsidRPr="003A443E" w:rsidRDefault="00A23B3E">
            <w:pPr>
              <w:spacing w:before="0" w:after="0"/>
              <w:rPr>
                <w:rFonts w:ascii="Arial" w:hAnsi="Arial" w:cs="Arial"/>
                <w:color w:val="000000"/>
                <w:sz w:val="14"/>
                <w:szCs w:val="14"/>
              </w:rPr>
            </w:pPr>
          </w:p>
          <w:p w14:paraId="60175A05"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AE5680D" w14:textId="77777777" w:rsidR="00A23B3E" w:rsidRPr="003A443E" w:rsidRDefault="00A23B3E">
            <w:pPr>
              <w:spacing w:before="0" w:after="0"/>
              <w:rPr>
                <w:rFonts w:ascii="Arial" w:hAnsi="Arial" w:cs="Arial"/>
                <w:color w:val="000000"/>
                <w:sz w:val="14"/>
                <w:szCs w:val="14"/>
              </w:rPr>
            </w:pPr>
          </w:p>
          <w:p w14:paraId="4DD5ACB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194EC06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D389299"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E5CED97" w14:textId="77777777" w:rsidR="00A23B3E" w:rsidRPr="003A443E" w:rsidRDefault="00A23B3E">
            <w:pPr>
              <w:spacing w:before="0" w:after="0"/>
              <w:rPr>
                <w:rFonts w:ascii="Arial" w:hAnsi="Arial" w:cs="Arial"/>
                <w:color w:val="000000"/>
                <w:sz w:val="14"/>
                <w:szCs w:val="14"/>
              </w:rPr>
            </w:pPr>
          </w:p>
          <w:p w14:paraId="4E13BD5B"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6541D81" w14:textId="77777777" w:rsidR="00A23B3E" w:rsidRPr="003A443E" w:rsidRDefault="00A23B3E">
            <w:pPr>
              <w:spacing w:before="0" w:after="0"/>
              <w:rPr>
                <w:rFonts w:ascii="Arial" w:hAnsi="Arial" w:cs="Arial"/>
                <w:color w:val="000000"/>
                <w:sz w:val="14"/>
                <w:szCs w:val="14"/>
              </w:rPr>
            </w:pPr>
          </w:p>
          <w:p w14:paraId="43FCC8B6"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CC8B4"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66F093E4"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FA89024"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EAD69" w14:textId="77777777" w:rsidR="00A23B3E" w:rsidRPr="003A443E" w:rsidRDefault="00A23B3E">
            <w:pPr>
              <w:rPr>
                <w:rFonts w:ascii="Arial" w:hAnsi="Arial" w:cs="Arial"/>
                <w:color w:val="000000"/>
                <w:sz w:val="15"/>
                <w:szCs w:val="15"/>
              </w:rPr>
            </w:pPr>
          </w:p>
          <w:p w14:paraId="283F8A69" w14:textId="77777777" w:rsidR="00A23B3E" w:rsidRPr="003A443E" w:rsidRDefault="00A23B3E">
            <w:pPr>
              <w:rPr>
                <w:rFonts w:ascii="Arial" w:hAnsi="Arial" w:cs="Arial"/>
                <w:color w:val="000000"/>
                <w:sz w:val="15"/>
                <w:szCs w:val="15"/>
              </w:rPr>
            </w:pPr>
          </w:p>
          <w:p w14:paraId="28AD9BE3" w14:textId="77777777" w:rsidR="00A23B3E" w:rsidRPr="003A443E" w:rsidRDefault="00A23B3E">
            <w:pPr>
              <w:rPr>
                <w:rFonts w:ascii="Arial" w:hAnsi="Arial" w:cs="Arial"/>
                <w:color w:val="000000"/>
                <w:sz w:val="15"/>
                <w:szCs w:val="15"/>
              </w:rPr>
            </w:pPr>
          </w:p>
          <w:p w14:paraId="274220B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2EEDF0B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7939377B" w14:textId="77777777" w:rsidR="00A23B3E" w:rsidRPr="003A443E" w:rsidRDefault="00A23B3E">
            <w:pPr>
              <w:rPr>
                <w:rFonts w:ascii="Arial" w:hAnsi="Arial" w:cs="Arial"/>
                <w:color w:val="000000"/>
                <w:sz w:val="15"/>
                <w:szCs w:val="15"/>
              </w:rPr>
            </w:pPr>
          </w:p>
          <w:p w14:paraId="23126C10" w14:textId="77777777" w:rsidR="00A23B3E" w:rsidRPr="003A443E" w:rsidRDefault="00A23B3E">
            <w:pPr>
              <w:rPr>
                <w:rFonts w:ascii="Arial" w:hAnsi="Arial" w:cs="Arial"/>
                <w:color w:val="000000"/>
                <w:sz w:val="14"/>
                <w:szCs w:val="14"/>
              </w:rPr>
            </w:pPr>
          </w:p>
          <w:p w14:paraId="14C8576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4CD45E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200BAE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10F7BB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A0A4472"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562B2B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680CC"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 xml:space="preserve">L'operatore economico si trova in una delle seguenti situazioni oppure </w:t>
            </w:r>
            <w:r w:rsidRPr="003A443E">
              <w:rPr>
                <w:rFonts w:ascii="Arial" w:hAnsi="Arial" w:cs="Arial"/>
                <w:color w:val="000000"/>
                <w:sz w:val="14"/>
                <w:szCs w:val="14"/>
              </w:rPr>
              <w:lastRenderedPageBreak/>
              <w:t>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w:t>
            </w:r>
            <w:r w:rsidR="00C35B69" w:rsidRPr="00C35B69">
              <w:rPr>
                <w:rFonts w:ascii="Arial" w:hAnsi="Arial" w:cs="Arial"/>
                <w:color w:val="000000"/>
                <w:sz w:val="14"/>
                <w:szCs w:val="14"/>
              </w:rPr>
              <w:t xml:space="preserve">94, comma 5, lett. d), </w:t>
            </w:r>
            <w:r w:rsidR="00DE4996" w:rsidRPr="00023AC1">
              <w:rPr>
                <w:rFonts w:ascii="Arial" w:hAnsi="Arial" w:cs="Arial"/>
                <w:color w:val="000000"/>
                <w:sz w:val="14"/>
                <w:szCs w:val="14"/>
              </w:rPr>
              <w:t>del Codice:</w:t>
            </w:r>
          </w:p>
          <w:p w14:paraId="1567EC53"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EE1FA4D" w14:textId="77777777" w:rsidR="00C35B69" w:rsidRPr="00C35B69" w:rsidRDefault="00C35B69" w:rsidP="00C35B69">
            <w:pPr>
              <w:pStyle w:val="NormalLeft"/>
              <w:numPr>
                <w:ilvl w:val="0"/>
                <w:numId w:val="21"/>
              </w:numPr>
              <w:spacing w:before="0" w:after="0"/>
              <w:jc w:val="both"/>
              <w:rPr>
                <w:rFonts w:ascii="Arial" w:hAnsi="Arial" w:cs="Arial"/>
                <w:bCs/>
                <w:color w:val="000000"/>
                <w:sz w:val="14"/>
                <w:szCs w:val="14"/>
              </w:rPr>
            </w:pPr>
            <w:r w:rsidRPr="00C35B69">
              <w:rPr>
                <w:rFonts w:ascii="Arial" w:hAnsi="Arial" w:cs="Arial"/>
                <w:bCs/>
                <w:color w:val="000000"/>
                <w:sz w:val="14"/>
                <w:szCs w:val="14"/>
              </w:rPr>
              <w:t>liquidazione giudiziale</w:t>
            </w:r>
          </w:p>
          <w:p w14:paraId="4E4C471F" w14:textId="77777777" w:rsidR="00C35B69" w:rsidRPr="00C35B69" w:rsidRDefault="00C35B69" w:rsidP="00C35B69">
            <w:pPr>
              <w:pStyle w:val="NormalLeft"/>
              <w:numPr>
                <w:ilvl w:val="0"/>
                <w:numId w:val="21"/>
              </w:numPr>
              <w:spacing w:before="0" w:after="0"/>
              <w:jc w:val="both"/>
              <w:rPr>
                <w:rFonts w:ascii="Arial" w:hAnsi="Arial" w:cs="Arial"/>
                <w:bCs/>
                <w:color w:val="000000"/>
                <w:sz w:val="14"/>
                <w:szCs w:val="14"/>
              </w:rPr>
            </w:pPr>
            <w:r w:rsidRPr="00C35B69">
              <w:rPr>
                <w:rFonts w:ascii="Arial" w:hAnsi="Arial" w:cs="Arial"/>
                <w:bCs/>
                <w:color w:val="000000"/>
                <w:sz w:val="14"/>
                <w:szCs w:val="14"/>
              </w:rPr>
              <w:t>liquidazione coatta</w:t>
            </w:r>
          </w:p>
          <w:p w14:paraId="5F51405C" w14:textId="77777777" w:rsidR="00C35B69" w:rsidRPr="00C35B69" w:rsidRDefault="00C35B69" w:rsidP="00C35B69">
            <w:pPr>
              <w:pStyle w:val="NormalLeft"/>
              <w:numPr>
                <w:ilvl w:val="0"/>
                <w:numId w:val="21"/>
              </w:numPr>
              <w:spacing w:before="0" w:after="0"/>
              <w:jc w:val="both"/>
              <w:rPr>
                <w:rFonts w:ascii="Arial" w:hAnsi="Arial" w:cs="Arial"/>
                <w:bCs/>
                <w:color w:val="000000"/>
                <w:sz w:val="14"/>
                <w:szCs w:val="14"/>
              </w:rPr>
            </w:pPr>
            <w:r w:rsidRPr="00C35B69">
              <w:rPr>
                <w:rFonts w:ascii="Arial" w:hAnsi="Arial" w:cs="Arial"/>
                <w:bCs/>
                <w:color w:val="000000"/>
                <w:sz w:val="14"/>
                <w:szCs w:val="14"/>
              </w:rPr>
              <w:t>concordato preventivo</w:t>
            </w:r>
          </w:p>
          <w:p w14:paraId="4B1EE9EE" w14:textId="77777777" w:rsidR="00C35B69" w:rsidRPr="00C35B69" w:rsidRDefault="00C35B69" w:rsidP="00C35B69">
            <w:pPr>
              <w:pStyle w:val="NormalLeft"/>
              <w:numPr>
                <w:ilvl w:val="0"/>
                <w:numId w:val="21"/>
              </w:numPr>
              <w:spacing w:before="0" w:after="0"/>
              <w:jc w:val="both"/>
              <w:rPr>
                <w:rFonts w:ascii="Arial" w:hAnsi="Arial" w:cs="Arial"/>
                <w:bCs/>
                <w:color w:val="000000"/>
                <w:sz w:val="14"/>
                <w:szCs w:val="14"/>
              </w:rPr>
            </w:pPr>
            <w:r w:rsidRPr="00C35B69">
              <w:rPr>
                <w:rFonts w:ascii="Arial" w:hAnsi="Arial" w:cs="Arial"/>
                <w:bCs/>
                <w:color w:val="000000"/>
                <w:sz w:val="14"/>
                <w:szCs w:val="14"/>
              </w:rPr>
              <w:t>nei cui confronti sia in corso un procedimento per l’accesso a una di tali procedure</w:t>
            </w:r>
          </w:p>
          <w:p w14:paraId="7C012780" w14:textId="77777777" w:rsidR="00C35B69" w:rsidRPr="003A443E" w:rsidRDefault="00C35B69" w:rsidP="00C35B69">
            <w:pPr>
              <w:pStyle w:val="NormalLeft"/>
              <w:spacing w:before="0" w:after="0"/>
              <w:jc w:val="both"/>
              <w:rPr>
                <w:rFonts w:ascii="Arial" w:hAnsi="Arial" w:cs="Arial"/>
                <w:b/>
                <w:color w:val="000000"/>
                <w:sz w:val="14"/>
                <w:szCs w:val="14"/>
              </w:rPr>
            </w:pPr>
          </w:p>
          <w:p w14:paraId="535543BF" w14:textId="77777777" w:rsidR="00A23B3E" w:rsidRPr="003A443E" w:rsidRDefault="00A23B3E">
            <w:pPr>
              <w:pStyle w:val="NormalLeft"/>
              <w:spacing w:before="0" w:after="0"/>
              <w:jc w:val="both"/>
              <w:rPr>
                <w:rFonts w:ascii="Arial" w:hAnsi="Arial" w:cs="Arial"/>
                <w:b/>
                <w:color w:val="000000"/>
                <w:sz w:val="14"/>
                <w:szCs w:val="14"/>
              </w:rPr>
            </w:pPr>
          </w:p>
          <w:p w14:paraId="0914E61C"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1CC6CFC" w14:textId="77777777" w:rsidR="005E2955" w:rsidRDefault="00C35B69" w:rsidP="00C35B69">
            <w:pPr>
              <w:pStyle w:val="NormalLeft"/>
              <w:spacing w:before="0" w:after="0"/>
              <w:ind w:left="304"/>
              <w:jc w:val="both"/>
              <w:rPr>
                <w:rFonts w:ascii="Arial" w:hAnsi="Arial" w:cs="Arial"/>
                <w:color w:val="000000"/>
                <w:sz w:val="15"/>
                <w:szCs w:val="15"/>
              </w:rPr>
            </w:pPr>
            <w:r w:rsidRPr="00C35B69">
              <w:rPr>
                <w:rFonts w:ascii="Arial" w:hAnsi="Arial" w:cs="Arial"/>
                <w:color w:val="000000"/>
                <w:sz w:val="15"/>
                <w:szCs w:val="15"/>
              </w:rPr>
              <w:t>L’operatore economico sarà comunque in grado di eseguire il contratto?</w:t>
            </w:r>
          </w:p>
          <w:p w14:paraId="1A7DA47D" w14:textId="77777777" w:rsidR="00C35B69" w:rsidRDefault="00C35B69" w:rsidP="00C35B69">
            <w:pPr>
              <w:pStyle w:val="NormalLeft"/>
              <w:spacing w:before="0" w:after="0"/>
              <w:ind w:left="304"/>
              <w:jc w:val="both"/>
              <w:rPr>
                <w:rFonts w:ascii="Arial" w:hAnsi="Arial" w:cs="Arial"/>
                <w:color w:val="000000"/>
                <w:sz w:val="15"/>
                <w:szCs w:val="15"/>
              </w:rPr>
            </w:pPr>
          </w:p>
          <w:p w14:paraId="611C17F1" w14:textId="77777777" w:rsidR="00C35B69" w:rsidRDefault="00C35B69" w:rsidP="00C35B69">
            <w:pPr>
              <w:pStyle w:val="NormalLeft"/>
              <w:spacing w:before="0" w:after="0"/>
              <w:ind w:left="304"/>
              <w:jc w:val="both"/>
              <w:rPr>
                <w:rFonts w:ascii="Arial" w:hAnsi="Arial" w:cs="Arial"/>
                <w:color w:val="000000"/>
                <w:sz w:val="15"/>
                <w:szCs w:val="15"/>
              </w:rPr>
            </w:pPr>
          </w:p>
          <w:p w14:paraId="0DCF62CD" w14:textId="77777777" w:rsidR="00C35B69" w:rsidRPr="00C35B69" w:rsidRDefault="00C35B69" w:rsidP="00C35B69">
            <w:pPr>
              <w:pStyle w:val="NormalLeft"/>
              <w:spacing w:before="0" w:after="0"/>
              <w:ind w:left="304"/>
              <w:jc w:val="both"/>
              <w:rPr>
                <w:rFonts w:ascii="Arial" w:hAnsi="Arial" w:cs="Arial"/>
                <w:b/>
                <w:bCs/>
                <w:color w:val="000000"/>
                <w:sz w:val="15"/>
                <w:szCs w:val="15"/>
              </w:rPr>
            </w:pPr>
            <w:r w:rsidRPr="00C35B69">
              <w:rPr>
                <w:rFonts w:ascii="Arial" w:hAnsi="Arial" w:cs="Arial"/>
                <w:b/>
                <w:bCs/>
                <w:color w:val="000000"/>
                <w:sz w:val="15"/>
                <w:szCs w:val="15"/>
              </w:rPr>
              <w:t>(N.B. Il punto dev’essere compilato dal curatore autorizzato all’esercizio provvisorio che è stato autorizzato dal giudice delegato a partecipare a procedure di affidamento di contratti pubblici ai sensi dell’articolo 124, comma 4 del Codice, indicando gli estremi del provvedimento).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0E1BAD" w14:textId="77777777" w:rsidR="00A23B3E" w:rsidRPr="003A443E" w:rsidRDefault="00A23B3E">
            <w:pPr>
              <w:spacing w:before="0" w:after="0"/>
              <w:rPr>
                <w:rFonts w:ascii="Arial" w:hAnsi="Arial" w:cs="Arial"/>
                <w:color w:val="000000"/>
                <w:sz w:val="14"/>
                <w:szCs w:val="14"/>
              </w:rPr>
            </w:pPr>
          </w:p>
          <w:p w14:paraId="0048A773" w14:textId="77777777" w:rsidR="00A23B3E" w:rsidRPr="003A443E" w:rsidRDefault="00A23B3E">
            <w:pPr>
              <w:spacing w:before="0" w:after="0"/>
              <w:rPr>
                <w:rFonts w:ascii="Arial" w:hAnsi="Arial" w:cs="Arial"/>
                <w:color w:val="000000"/>
                <w:sz w:val="14"/>
                <w:szCs w:val="14"/>
              </w:rPr>
            </w:pPr>
          </w:p>
          <w:p w14:paraId="7E4C93F5" w14:textId="77777777" w:rsidR="00A23B3E" w:rsidRPr="003A443E" w:rsidRDefault="00A23B3E">
            <w:pPr>
              <w:spacing w:before="0" w:after="0"/>
              <w:rPr>
                <w:rFonts w:ascii="Arial" w:hAnsi="Arial" w:cs="Arial"/>
                <w:color w:val="000000"/>
                <w:sz w:val="14"/>
                <w:szCs w:val="14"/>
              </w:rPr>
            </w:pPr>
          </w:p>
          <w:p w14:paraId="5AD50C26" w14:textId="77777777" w:rsidR="00A23B3E" w:rsidRDefault="00A23B3E">
            <w:pPr>
              <w:spacing w:before="0" w:after="0"/>
              <w:rPr>
                <w:rFonts w:ascii="Arial" w:hAnsi="Arial" w:cs="Arial"/>
                <w:color w:val="000000"/>
                <w:sz w:val="14"/>
                <w:szCs w:val="14"/>
              </w:rPr>
            </w:pPr>
          </w:p>
          <w:p w14:paraId="3A3FF67B" w14:textId="77777777" w:rsidR="00F9449A" w:rsidRPr="003A443E" w:rsidRDefault="00F9449A">
            <w:pPr>
              <w:spacing w:before="0" w:after="0"/>
              <w:rPr>
                <w:rFonts w:ascii="Arial" w:hAnsi="Arial" w:cs="Arial"/>
                <w:color w:val="000000"/>
                <w:sz w:val="14"/>
                <w:szCs w:val="14"/>
              </w:rPr>
            </w:pPr>
          </w:p>
          <w:p w14:paraId="42DF9D02" w14:textId="77777777" w:rsidR="00C35B69" w:rsidRDefault="00C35B69">
            <w:pPr>
              <w:spacing w:before="0" w:after="0"/>
              <w:rPr>
                <w:rFonts w:ascii="Arial" w:hAnsi="Arial" w:cs="Arial"/>
                <w:color w:val="000000"/>
                <w:sz w:val="14"/>
                <w:szCs w:val="14"/>
              </w:rPr>
            </w:pPr>
          </w:p>
          <w:p w14:paraId="179724C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r w:rsidR="00C35B69" w:rsidRPr="00C35B69">
              <w:rPr>
                <w:rFonts w:ascii="Arial" w:hAnsi="Arial" w:cs="Arial"/>
                <w:color w:val="000000"/>
                <w:sz w:val="14"/>
                <w:szCs w:val="14"/>
              </w:rPr>
              <w:t>[ ] Sì [ ] No</w:t>
            </w:r>
          </w:p>
          <w:p w14:paraId="1C6AB1F9" w14:textId="77777777" w:rsidR="00A23B3E" w:rsidRPr="003A443E" w:rsidRDefault="00C35B69">
            <w:pPr>
              <w:spacing w:before="0" w:after="0"/>
              <w:rPr>
                <w:rFonts w:ascii="Arial" w:hAnsi="Arial" w:cs="Arial"/>
                <w:color w:val="000000"/>
                <w:sz w:val="14"/>
                <w:szCs w:val="14"/>
              </w:rPr>
            </w:pPr>
            <w:r w:rsidRPr="00C35B69">
              <w:rPr>
                <w:rFonts w:ascii="Arial" w:hAnsi="Arial" w:cs="Arial"/>
                <w:color w:val="000000"/>
                <w:sz w:val="14"/>
                <w:szCs w:val="14"/>
              </w:rPr>
              <w:t>[ ] Sì [ ] No</w:t>
            </w:r>
          </w:p>
          <w:p w14:paraId="443A627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0EE0543D" w14:textId="77777777" w:rsidR="00F9449A" w:rsidRDefault="00F9449A">
            <w:pPr>
              <w:spacing w:before="0" w:after="0"/>
              <w:rPr>
                <w:rFonts w:ascii="Arial" w:hAnsi="Arial" w:cs="Arial"/>
                <w:color w:val="000000"/>
                <w:sz w:val="14"/>
                <w:szCs w:val="14"/>
              </w:rPr>
            </w:pPr>
          </w:p>
          <w:p w14:paraId="4F0C55F1" w14:textId="77777777" w:rsidR="00C35B69" w:rsidRDefault="00C35B69" w:rsidP="005E2955">
            <w:pPr>
              <w:spacing w:before="0" w:after="0"/>
              <w:rPr>
                <w:rFonts w:ascii="Arial" w:hAnsi="Arial" w:cs="Arial"/>
                <w:color w:val="000000"/>
              </w:rPr>
            </w:pPr>
          </w:p>
          <w:p w14:paraId="2749D7B8" w14:textId="77777777" w:rsidR="005E2955"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56E5672A" w14:textId="77777777" w:rsidR="00C35B69" w:rsidRPr="003A443E" w:rsidRDefault="00C35B69" w:rsidP="005E2955">
            <w:pPr>
              <w:spacing w:before="0" w:after="0"/>
              <w:rPr>
                <w:rFonts w:ascii="Arial" w:hAnsi="Arial" w:cs="Arial"/>
                <w:color w:val="000000"/>
                <w:sz w:val="14"/>
                <w:szCs w:val="14"/>
              </w:rPr>
            </w:pPr>
          </w:p>
          <w:p w14:paraId="39B38E60" w14:textId="77777777" w:rsidR="00AA2252" w:rsidRDefault="00AA2252" w:rsidP="006B4D39">
            <w:pPr>
              <w:spacing w:before="0" w:after="0"/>
              <w:rPr>
                <w:rFonts w:ascii="Arial" w:hAnsi="Arial" w:cs="Arial"/>
                <w:color w:val="000000"/>
                <w:sz w:val="14"/>
                <w:szCs w:val="14"/>
              </w:rPr>
            </w:pPr>
          </w:p>
          <w:p w14:paraId="3869C3BB" w14:textId="77777777" w:rsidR="00AA2252" w:rsidRDefault="00AA2252" w:rsidP="006B4D39">
            <w:pPr>
              <w:spacing w:before="0" w:after="0"/>
              <w:rPr>
                <w:rFonts w:ascii="Arial" w:hAnsi="Arial" w:cs="Arial"/>
                <w:color w:val="000000"/>
                <w:sz w:val="14"/>
                <w:szCs w:val="14"/>
              </w:rPr>
            </w:pPr>
          </w:p>
          <w:p w14:paraId="4C86A204" w14:textId="77777777" w:rsidR="00C35B69" w:rsidRDefault="00C35B69" w:rsidP="00C35B69">
            <w:pPr>
              <w:spacing w:before="0" w:after="0"/>
              <w:rPr>
                <w:rFonts w:ascii="Arial" w:hAnsi="Arial" w:cs="Arial"/>
                <w:color w:val="000000"/>
                <w:sz w:val="14"/>
                <w:szCs w:val="14"/>
              </w:rPr>
            </w:pPr>
          </w:p>
          <w:p w14:paraId="64025F6C" w14:textId="77777777" w:rsidR="00C35B69" w:rsidRDefault="00C35B69" w:rsidP="00C35B69">
            <w:pPr>
              <w:spacing w:before="0" w:after="0"/>
              <w:rPr>
                <w:rFonts w:ascii="Arial" w:hAnsi="Arial" w:cs="Arial"/>
                <w:color w:val="000000"/>
                <w:sz w:val="14"/>
                <w:szCs w:val="14"/>
              </w:rPr>
            </w:pPr>
          </w:p>
          <w:p w14:paraId="4A13A89F" w14:textId="77777777" w:rsidR="00C35B69" w:rsidRPr="003A443E" w:rsidRDefault="00C35B69" w:rsidP="00C35B69">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6F38B54C" w14:textId="77777777" w:rsidR="00C35B69" w:rsidRPr="003A443E" w:rsidRDefault="00C35B69" w:rsidP="00C35B69">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6D902722" w14:textId="77777777" w:rsidR="005E2955" w:rsidRDefault="005E2955">
            <w:pPr>
              <w:rPr>
                <w:rFonts w:ascii="Arial" w:hAnsi="Arial" w:cs="Arial"/>
                <w:color w:val="000000"/>
                <w:sz w:val="14"/>
                <w:szCs w:val="14"/>
              </w:rPr>
            </w:pPr>
          </w:p>
          <w:p w14:paraId="4E3A2D60" w14:textId="77777777" w:rsidR="005E2955" w:rsidRDefault="005E2955" w:rsidP="005E2955">
            <w:pPr>
              <w:spacing w:before="0" w:after="0"/>
              <w:rPr>
                <w:rFonts w:ascii="Arial" w:hAnsi="Arial" w:cs="Arial"/>
                <w:color w:val="000000"/>
                <w:sz w:val="14"/>
                <w:szCs w:val="14"/>
              </w:rPr>
            </w:pPr>
          </w:p>
          <w:p w14:paraId="28EB969D" w14:textId="77777777" w:rsidR="00C35B69" w:rsidRDefault="00C35B69" w:rsidP="00C35B69">
            <w:pPr>
              <w:spacing w:before="0" w:after="0"/>
              <w:rPr>
                <w:rFonts w:ascii="Arial" w:hAnsi="Arial" w:cs="Arial"/>
                <w:color w:val="000000"/>
                <w:sz w:val="14"/>
                <w:szCs w:val="14"/>
              </w:rPr>
            </w:pPr>
          </w:p>
          <w:p w14:paraId="70FDDD99" w14:textId="77777777" w:rsidR="00A23B3E" w:rsidRPr="005E2955" w:rsidRDefault="005E2955" w:rsidP="005E2955">
            <w:pPr>
              <w:spacing w:before="0" w:after="0"/>
              <w:rPr>
                <w:rFonts w:ascii="Arial" w:hAnsi="Arial" w:cs="Arial"/>
                <w:color w:val="000000"/>
              </w:rPr>
            </w:pPr>
            <w:r>
              <w:rPr>
                <w:rFonts w:ascii="Arial" w:hAnsi="Arial" w:cs="Arial"/>
                <w:color w:val="000000"/>
                <w:sz w:val="14"/>
                <w:szCs w:val="14"/>
              </w:rPr>
              <w:t xml:space="preserve"> </w:t>
            </w:r>
          </w:p>
        </w:tc>
      </w:tr>
      <w:tr w:rsidR="00A23B3E" w14:paraId="1E53E0D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26E2A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 </w:t>
            </w:r>
            <w:r w:rsidR="00C35B69" w:rsidRPr="00C35B69">
              <w:rPr>
                <w:rFonts w:ascii="Arial" w:hAnsi="Arial" w:cs="Arial"/>
                <w:color w:val="000000"/>
                <w:sz w:val="15"/>
                <w:szCs w:val="15"/>
              </w:rPr>
              <w:t>98</w:t>
            </w:r>
            <w:r w:rsidR="00C35B69">
              <w:rPr>
                <w:rFonts w:ascii="Arial" w:hAnsi="Arial" w:cs="Arial"/>
                <w:color w:val="000000"/>
                <w:sz w:val="15"/>
                <w:szCs w:val="15"/>
              </w:rPr>
              <w:t xml:space="preserve"> </w:t>
            </w:r>
            <w:r w:rsidRPr="003A443E">
              <w:rPr>
                <w:rFonts w:ascii="Arial" w:hAnsi="Arial" w:cs="Arial"/>
                <w:color w:val="000000"/>
                <w:sz w:val="15"/>
                <w:szCs w:val="15"/>
              </w:rPr>
              <w:t xml:space="preserve">del Codice? </w:t>
            </w:r>
            <w:r w:rsidRPr="003A443E">
              <w:rPr>
                <w:rFonts w:ascii="Arial" w:hAnsi="Arial" w:cs="Arial"/>
                <w:color w:val="000000"/>
                <w:sz w:val="15"/>
                <w:szCs w:val="15"/>
              </w:rPr>
              <w:br/>
            </w:r>
          </w:p>
          <w:p w14:paraId="5BD3226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B803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78D1A92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51230A" w14:paraId="000BB6B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65D13" w14:textId="77777777" w:rsidR="00F351F0" w:rsidRPr="0051230A" w:rsidRDefault="00A23B3E" w:rsidP="00F351F0">
            <w:pPr>
              <w:rPr>
                <w:rFonts w:ascii="Arial" w:hAnsi="Arial" w:cs="Arial"/>
                <w:color w:val="000000"/>
                <w:sz w:val="14"/>
                <w:szCs w:val="14"/>
              </w:rPr>
            </w:pPr>
            <w:r w:rsidRPr="0051230A">
              <w:rPr>
                <w:rFonts w:ascii="Arial" w:hAnsi="Arial" w:cs="Arial"/>
                <w:color w:val="000000"/>
                <w:sz w:val="14"/>
                <w:szCs w:val="14"/>
              </w:rPr>
              <w:t>In caso affermativo, l'operatore economico ha adottato misure di autodisciplina</w:t>
            </w:r>
            <w:r w:rsidR="00DD78CE">
              <w:t xml:space="preserve"> o </w:t>
            </w:r>
            <w:r w:rsidR="00DD78CE" w:rsidRPr="00DD78CE">
              <w:rPr>
                <w:rFonts w:ascii="Arial" w:hAnsi="Arial" w:cs="Arial"/>
                <w:color w:val="000000"/>
                <w:sz w:val="14"/>
                <w:szCs w:val="14"/>
              </w:rPr>
              <w:t>Self-</w:t>
            </w:r>
            <w:proofErr w:type="spellStart"/>
            <w:r w:rsidR="00DD78CE" w:rsidRPr="00DD78CE">
              <w:rPr>
                <w:rFonts w:ascii="Arial" w:hAnsi="Arial" w:cs="Arial"/>
                <w:color w:val="000000"/>
                <w:sz w:val="14"/>
                <w:szCs w:val="14"/>
              </w:rPr>
              <w:t>Cleaning</w:t>
            </w:r>
            <w:proofErr w:type="spellEnd"/>
            <w:r w:rsidR="00DD78CE" w:rsidRPr="00DD78CE">
              <w:rPr>
                <w:rFonts w:ascii="Arial" w:hAnsi="Arial" w:cs="Arial"/>
                <w:color w:val="000000"/>
                <w:sz w:val="14"/>
                <w:szCs w:val="14"/>
              </w:rPr>
              <w:t>, (cfr. articolo 96, comma 6, del Codice)?</w:t>
            </w:r>
            <w:r w:rsidRPr="0051230A">
              <w:rPr>
                <w:rFonts w:ascii="Arial" w:hAnsi="Arial" w:cs="Arial"/>
                <w:color w:val="000000"/>
                <w:sz w:val="14"/>
                <w:szCs w:val="14"/>
              </w:rPr>
              <w:t xml:space="preserve">? </w:t>
            </w:r>
            <w:r w:rsidRPr="0051230A">
              <w:rPr>
                <w:rFonts w:ascii="Arial" w:hAnsi="Arial" w:cs="Arial"/>
                <w:color w:val="000000"/>
                <w:sz w:val="14"/>
                <w:szCs w:val="14"/>
              </w:rPr>
              <w:br/>
            </w:r>
          </w:p>
          <w:p w14:paraId="2A8D4CC3" w14:textId="77777777" w:rsidR="00A23B3E" w:rsidRPr="003A443E" w:rsidRDefault="00A23B3E" w:rsidP="00F351F0">
            <w:pPr>
              <w:rPr>
                <w:rFonts w:ascii="Arial" w:hAnsi="Arial" w:cs="Arial"/>
                <w:color w:val="000000"/>
                <w:sz w:val="14"/>
                <w:szCs w:val="14"/>
              </w:rPr>
            </w:pPr>
            <w:r w:rsidRPr="0051230A">
              <w:rPr>
                <w:rFonts w:ascii="Arial" w:hAnsi="Arial" w:cs="Arial"/>
                <w:color w:val="000000"/>
                <w:sz w:val="14"/>
                <w:szCs w:val="14"/>
              </w:rPr>
              <w:t>In caso affermativo</w:t>
            </w:r>
            <w:r w:rsidRPr="003A443E">
              <w:rPr>
                <w:rFonts w:ascii="Arial" w:hAnsi="Arial" w:cs="Arial"/>
                <w:color w:val="000000"/>
                <w:sz w:val="14"/>
                <w:szCs w:val="14"/>
              </w:rPr>
              <w:t>, indicare:</w:t>
            </w:r>
          </w:p>
          <w:p w14:paraId="09C6AAC9" w14:textId="77777777" w:rsidR="00A23B3E" w:rsidRPr="0051230A" w:rsidRDefault="00A23B3E" w:rsidP="0051230A">
            <w:pPr>
              <w:rPr>
                <w:rFonts w:ascii="Arial" w:hAnsi="Arial" w:cs="Arial"/>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2592A19C" w14:textId="77777777" w:rsidR="00A23B3E" w:rsidRPr="003A443E" w:rsidRDefault="00A23B3E" w:rsidP="0051230A">
            <w:pPr>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54EA72E" w14:textId="77777777" w:rsidR="00A23B3E" w:rsidRDefault="00A23B3E" w:rsidP="0051230A">
            <w:pPr>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5704A75" w14:textId="77777777" w:rsidR="00A23B3E" w:rsidRPr="003A443E" w:rsidRDefault="00A23B3E" w:rsidP="0051230A">
            <w:pPr>
              <w:rPr>
                <w:rFonts w:ascii="Arial" w:hAnsi="Arial" w:cs="Arial"/>
                <w:color w:val="000000"/>
                <w:sz w:val="14"/>
                <w:szCs w:val="14"/>
              </w:rPr>
            </w:pPr>
          </w:p>
          <w:p w14:paraId="2FE52D91" w14:textId="77777777" w:rsidR="00A23B3E" w:rsidRPr="0051230A" w:rsidRDefault="00A23B3E" w:rsidP="0051230A">
            <w:pPr>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611DCF6" w14:textId="77777777" w:rsidR="00A23B3E" w:rsidRPr="0051230A" w:rsidRDefault="00A23B3E">
            <w:pPr>
              <w:rPr>
                <w:rFonts w:ascii="Arial" w:hAnsi="Arial" w:cs="Arial"/>
                <w:color w:val="000000"/>
                <w:sz w:val="14"/>
                <w:szCs w:val="14"/>
              </w:rPr>
            </w:pPr>
          </w:p>
          <w:p w14:paraId="76566F34" w14:textId="77777777" w:rsidR="00A23B3E" w:rsidRPr="0051230A" w:rsidRDefault="00A23B3E" w:rsidP="0051230A">
            <w:pPr>
              <w:rPr>
                <w:rFonts w:ascii="Arial" w:hAnsi="Arial" w:cs="Arial"/>
                <w:color w:val="00000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513AD" w14:textId="77777777" w:rsidR="00A23B3E" w:rsidRPr="0051230A" w:rsidRDefault="00A23B3E">
            <w:pPr>
              <w:rPr>
                <w:rFonts w:ascii="Arial" w:hAnsi="Arial" w:cs="Arial"/>
                <w:color w:val="000000"/>
                <w:sz w:val="14"/>
                <w:szCs w:val="14"/>
              </w:rPr>
            </w:pPr>
            <w:r w:rsidRPr="0051230A">
              <w:rPr>
                <w:rFonts w:ascii="Arial" w:hAnsi="Arial" w:cs="Arial"/>
                <w:color w:val="000000"/>
                <w:sz w:val="14"/>
                <w:szCs w:val="14"/>
              </w:rPr>
              <w:t>[ ] Sì [ ] No</w:t>
            </w:r>
          </w:p>
          <w:p w14:paraId="1100C25F" w14:textId="77777777" w:rsidR="00A23B3E" w:rsidRPr="0051230A" w:rsidRDefault="00A23B3E">
            <w:pPr>
              <w:rPr>
                <w:rFonts w:ascii="Arial" w:hAnsi="Arial" w:cs="Arial"/>
                <w:color w:val="000000"/>
                <w:sz w:val="14"/>
                <w:szCs w:val="14"/>
              </w:rPr>
            </w:pPr>
          </w:p>
          <w:p w14:paraId="652D66FD" w14:textId="77777777" w:rsidR="00A23B3E" w:rsidRPr="0051230A" w:rsidRDefault="00A23B3E">
            <w:pPr>
              <w:rPr>
                <w:rFonts w:ascii="Arial" w:hAnsi="Arial" w:cs="Arial"/>
                <w:color w:val="000000"/>
                <w:sz w:val="14"/>
                <w:szCs w:val="14"/>
              </w:rPr>
            </w:pPr>
          </w:p>
          <w:p w14:paraId="19D4E5C2" w14:textId="77777777" w:rsidR="00BB639E" w:rsidRPr="0051230A" w:rsidRDefault="00BB639E">
            <w:pPr>
              <w:rPr>
                <w:rFonts w:ascii="Arial" w:hAnsi="Arial" w:cs="Arial"/>
                <w:color w:val="000000"/>
                <w:sz w:val="14"/>
                <w:szCs w:val="14"/>
              </w:rPr>
            </w:pPr>
          </w:p>
          <w:p w14:paraId="177F01E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E786D6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D0AFA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9386C0B" w14:textId="77777777" w:rsidR="00451AEA" w:rsidRDefault="00451AEA" w:rsidP="0051230A">
            <w:pPr>
              <w:rPr>
                <w:rFonts w:ascii="Arial" w:hAnsi="Arial" w:cs="Arial"/>
                <w:color w:val="000000"/>
                <w:sz w:val="14"/>
                <w:szCs w:val="14"/>
              </w:rPr>
            </w:pPr>
          </w:p>
          <w:p w14:paraId="6495CBB8" w14:textId="77777777" w:rsidR="00A23B3E" w:rsidRPr="003A443E" w:rsidRDefault="00A23B3E" w:rsidP="0051230A">
            <w:pPr>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1B536FF" w14:textId="77777777" w:rsidR="00A23B3E" w:rsidRPr="0051230A" w:rsidRDefault="00A23B3E" w:rsidP="00F351F0">
            <w:pPr>
              <w:rPr>
                <w:rFonts w:ascii="Arial" w:hAnsi="Arial" w:cs="Arial"/>
                <w:color w:val="000000"/>
                <w:sz w:val="14"/>
                <w:szCs w:val="14"/>
              </w:rPr>
            </w:pPr>
            <w:r w:rsidRPr="003A443E">
              <w:rPr>
                <w:rFonts w:ascii="Arial" w:hAnsi="Arial" w:cs="Arial"/>
                <w:color w:val="000000"/>
                <w:sz w:val="14"/>
                <w:szCs w:val="14"/>
              </w:rPr>
              <w:t xml:space="preserve">[……..…][…….…][……..…][……..…]  </w:t>
            </w:r>
          </w:p>
        </w:tc>
      </w:tr>
      <w:tr w:rsidR="00A23B3E" w14:paraId="0F3A1BC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6D81C4"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2"/>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w:t>
            </w:r>
            <w:r w:rsidR="00451AEA" w:rsidRPr="00451AEA">
              <w:rPr>
                <w:rFonts w:ascii="Arial" w:hAnsi="Arial" w:cs="Arial"/>
                <w:color w:val="000000"/>
                <w:sz w:val="15"/>
                <w:szCs w:val="15"/>
              </w:rPr>
              <w:t>articolo  95,  comma  1,  lett.  b,  del  Codice</w:t>
            </w:r>
            <w:r w:rsidRPr="003A443E">
              <w:rPr>
                <w:rFonts w:ascii="Arial" w:hAnsi="Arial" w:cs="Arial"/>
                <w:color w:val="000000"/>
                <w:sz w:val="15"/>
                <w:szCs w:val="15"/>
              </w:rPr>
              <w:t>)?</w:t>
            </w:r>
            <w:r w:rsidRPr="000953DC">
              <w:rPr>
                <w:rFonts w:ascii="Arial" w:hAnsi="Arial" w:cs="Arial"/>
                <w:sz w:val="15"/>
                <w:szCs w:val="15"/>
              </w:rPr>
              <w:br/>
            </w:r>
          </w:p>
          <w:p w14:paraId="70181CA2"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0F77EC"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478895A"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4A4A4916"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7C80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w:t>
            </w:r>
            <w:r w:rsidR="00451AEA" w:rsidRPr="00451AEA">
              <w:rPr>
                <w:rFonts w:ascii="Arial" w:hAnsi="Arial" w:cs="Arial"/>
                <w:color w:val="000000"/>
                <w:sz w:val="15"/>
                <w:szCs w:val="15"/>
              </w:rPr>
              <w:t>articolo 95, comma 1, lett. C</w:t>
            </w:r>
            <w:r w:rsidR="00451AEA">
              <w:rPr>
                <w:rFonts w:ascii="Arial" w:hAnsi="Arial" w:cs="Arial"/>
                <w:color w:val="000000"/>
                <w:sz w:val="15"/>
                <w:szCs w:val="15"/>
              </w:rPr>
              <w:t xml:space="preserve">, </w:t>
            </w:r>
            <w:r w:rsidRPr="003A443E">
              <w:rPr>
                <w:rFonts w:ascii="Arial" w:hAnsi="Arial" w:cs="Arial"/>
                <w:color w:val="000000"/>
                <w:sz w:val="15"/>
                <w:szCs w:val="15"/>
              </w:rPr>
              <w:t>del Codice</w:t>
            </w:r>
            <w:r w:rsidR="00451AEA">
              <w:rPr>
                <w:rFonts w:ascii="Arial" w:hAnsi="Arial" w:cs="Arial"/>
                <w:color w:val="000000"/>
                <w:sz w:val="15"/>
                <w:szCs w:val="15"/>
              </w:rPr>
              <w:t>)</w:t>
            </w:r>
            <w:r w:rsidRPr="003A443E">
              <w:rPr>
                <w:rFonts w:ascii="Arial" w:hAnsi="Arial" w:cs="Arial"/>
                <w:color w:val="000000"/>
                <w:sz w:val="15"/>
                <w:szCs w:val="15"/>
              </w:rPr>
              <w:t>?</w:t>
            </w:r>
            <w:r w:rsidRPr="003A443E">
              <w:rPr>
                <w:rFonts w:ascii="Arial" w:hAnsi="Arial" w:cs="Arial"/>
                <w:color w:val="000000"/>
                <w:sz w:val="15"/>
                <w:szCs w:val="15"/>
              </w:rPr>
              <w:br/>
            </w:r>
          </w:p>
          <w:p w14:paraId="33D28E1D"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2BDE3"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15B6EA8" w14:textId="77777777" w:rsidR="00A23B3E" w:rsidRPr="000953DC" w:rsidRDefault="00A23B3E">
            <w:pPr>
              <w:rPr>
                <w:rFonts w:ascii="Arial" w:hAnsi="Arial" w:cs="Arial"/>
                <w:color w:val="FF0000"/>
                <w:sz w:val="15"/>
                <w:szCs w:val="15"/>
              </w:rPr>
            </w:pPr>
          </w:p>
          <w:p w14:paraId="7BB0D78D" w14:textId="77777777" w:rsidR="00A23B3E" w:rsidRPr="000953DC" w:rsidRDefault="00A23B3E">
            <w:r w:rsidRPr="000953DC">
              <w:rPr>
                <w:rFonts w:ascii="Arial" w:hAnsi="Arial" w:cs="Arial"/>
                <w:sz w:val="15"/>
                <w:szCs w:val="15"/>
              </w:rPr>
              <w:t xml:space="preserve"> […………………]</w:t>
            </w:r>
          </w:p>
        </w:tc>
      </w:tr>
      <w:tr w:rsidR="00A23B3E" w14:paraId="15905037"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2BD6A"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14:paraId="7B895EFA"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r w:rsidR="00451AEA">
              <w:rPr>
                <w:rFonts w:ascii="Arial" w:hAnsi="Arial" w:cs="Arial"/>
                <w:color w:val="000000"/>
                <w:sz w:val="14"/>
                <w:szCs w:val="14"/>
              </w:rPr>
              <w:t>?</w:t>
            </w:r>
          </w:p>
          <w:p w14:paraId="600D83FF" w14:textId="77777777" w:rsidR="00A23B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p w14:paraId="018DAC20" w14:textId="77777777" w:rsidR="00451AEA" w:rsidRPr="00451AEA" w:rsidRDefault="00451AEA" w:rsidP="00451AEA">
            <w:pPr>
              <w:pStyle w:val="NormalLeft"/>
              <w:jc w:val="both"/>
              <w:rPr>
                <w:rFonts w:ascii="Arial" w:hAnsi="Arial" w:cs="Arial"/>
                <w:color w:val="000000"/>
                <w:sz w:val="14"/>
                <w:szCs w:val="14"/>
              </w:rPr>
            </w:pPr>
            <w:r w:rsidRPr="00451AEA">
              <w:rPr>
                <w:rFonts w:ascii="Arial" w:hAnsi="Arial" w:cs="Arial"/>
                <w:color w:val="000000"/>
                <w:sz w:val="14"/>
                <w:szCs w:val="14"/>
              </w:rPr>
              <w:t>c) non essere iscritto nel casellario informatico tenuto dall'ANAC per aver presentato false dichiarazioni o falsa documentazione nelle procedure di gara e negli affidamenti di subappalti? (art. 94, comma 5, lett. e, del Codice)?</w:t>
            </w:r>
          </w:p>
          <w:p w14:paraId="3310FCFA" w14:textId="77777777" w:rsidR="00451AEA" w:rsidRPr="00451AEA" w:rsidRDefault="00451AEA" w:rsidP="00451AEA">
            <w:pPr>
              <w:pStyle w:val="NormalLeft"/>
              <w:jc w:val="both"/>
              <w:rPr>
                <w:rFonts w:ascii="Arial" w:hAnsi="Arial" w:cs="Arial"/>
                <w:color w:val="000000"/>
                <w:sz w:val="14"/>
                <w:szCs w:val="14"/>
              </w:rPr>
            </w:pPr>
            <w:r w:rsidRPr="00451AEA">
              <w:rPr>
                <w:rFonts w:ascii="Arial" w:hAnsi="Arial" w:cs="Arial"/>
                <w:color w:val="000000"/>
                <w:sz w:val="14"/>
                <w:szCs w:val="14"/>
              </w:rPr>
              <w:t>d) non essere iscritto nel casellario informatico tenuto dall'ANAC per aver presentato false dichiarazioni o falsa documentazione ai fini del rilascio dell'attestazione di qualificazione? (art. 94, comma 5, lett. f, del Codice)?</w:t>
            </w:r>
          </w:p>
          <w:p w14:paraId="2DC5C2E3" w14:textId="77777777" w:rsidR="00451AEA" w:rsidRPr="00451AEA" w:rsidRDefault="00451AEA" w:rsidP="00451AEA">
            <w:pPr>
              <w:pStyle w:val="NormalLeft"/>
              <w:jc w:val="both"/>
              <w:rPr>
                <w:rFonts w:ascii="Arial" w:hAnsi="Arial" w:cs="Arial"/>
                <w:color w:val="000000"/>
                <w:sz w:val="14"/>
                <w:szCs w:val="14"/>
              </w:rPr>
            </w:pPr>
          </w:p>
          <w:p w14:paraId="16D2490F" w14:textId="77777777" w:rsidR="00451AEA" w:rsidRPr="003A443E" w:rsidRDefault="00451AEA" w:rsidP="00451AEA">
            <w:pPr>
              <w:pStyle w:val="NormalLeft"/>
              <w:jc w:val="both"/>
              <w:rPr>
                <w:rFonts w:ascii="Arial" w:hAnsi="Arial" w:cs="Arial"/>
                <w:color w:val="000000"/>
                <w:sz w:val="14"/>
                <w:szCs w:val="14"/>
              </w:rPr>
            </w:pPr>
            <w:r w:rsidRPr="00451AEA">
              <w:rPr>
                <w:rFonts w:ascii="Arial" w:hAnsi="Arial" w:cs="Arial"/>
                <w:color w:val="000000"/>
                <w:sz w:val="14"/>
                <w:szCs w:val="14"/>
              </w:rPr>
              <w:t>e)  non aver reso  false  comunicazioni  sociali  di  cui  agli articoli 2621 e 2622 del codice civile (art. 94, comma 1, lett. c,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498454" w14:textId="77777777" w:rsidR="00F351F0" w:rsidRPr="003A443E" w:rsidRDefault="00F351F0">
            <w:pPr>
              <w:rPr>
                <w:rFonts w:ascii="Arial" w:hAnsi="Arial" w:cs="Arial"/>
                <w:color w:val="000000"/>
                <w:sz w:val="15"/>
                <w:szCs w:val="15"/>
              </w:rPr>
            </w:pPr>
          </w:p>
          <w:p w14:paraId="4B664B5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E6623DD" w14:textId="77777777" w:rsidR="00B32C28" w:rsidRPr="001D3A2B" w:rsidRDefault="00B32C28">
            <w:pPr>
              <w:rPr>
                <w:rFonts w:ascii="Arial" w:hAnsi="Arial" w:cs="Arial"/>
                <w:color w:val="000000"/>
                <w:szCs w:val="24"/>
              </w:rPr>
            </w:pPr>
          </w:p>
          <w:p w14:paraId="1F7A94D4" w14:textId="77777777" w:rsidR="00A23B3E" w:rsidRDefault="00A23B3E">
            <w:pPr>
              <w:rPr>
                <w:rFonts w:ascii="Arial" w:hAnsi="Arial" w:cs="Arial"/>
                <w:color w:val="000000"/>
                <w:sz w:val="15"/>
                <w:szCs w:val="15"/>
              </w:rPr>
            </w:pPr>
            <w:r w:rsidRPr="003A443E">
              <w:rPr>
                <w:rFonts w:ascii="Arial" w:hAnsi="Arial" w:cs="Arial"/>
                <w:color w:val="000000"/>
                <w:sz w:val="15"/>
                <w:szCs w:val="15"/>
              </w:rPr>
              <w:t>[ ] Sì [ ] No</w:t>
            </w:r>
          </w:p>
          <w:p w14:paraId="3CAC3DB1" w14:textId="77777777" w:rsidR="00451AEA" w:rsidRDefault="00451AEA">
            <w:pPr>
              <w:rPr>
                <w:rFonts w:ascii="Arial" w:hAnsi="Arial" w:cs="Arial"/>
                <w:color w:val="000000"/>
                <w:sz w:val="15"/>
                <w:szCs w:val="15"/>
              </w:rPr>
            </w:pPr>
          </w:p>
          <w:p w14:paraId="36C77D60" w14:textId="77777777" w:rsidR="00451AEA" w:rsidRPr="00451AEA" w:rsidRDefault="00451AEA">
            <w:pPr>
              <w:rPr>
                <w:rFonts w:ascii="Arial" w:hAnsi="Arial" w:cs="Arial"/>
                <w:color w:val="000000"/>
                <w:sz w:val="15"/>
                <w:szCs w:val="15"/>
              </w:rPr>
            </w:pPr>
            <w:r w:rsidRPr="00451AEA">
              <w:rPr>
                <w:rFonts w:ascii="Arial" w:hAnsi="Arial" w:cs="Arial"/>
                <w:color w:val="000000"/>
                <w:sz w:val="15"/>
                <w:szCs w:val="15"/>
              </w:rPr>
              <w:t>[ ] Sì [ ] No</w:t>
            </w:r>
          </w:p>
          <w:p w14:paraId="1E21B00E" w14:textId="77777777" w:rsidR="00451AEA" w:rsidRDefault="00451AEA">
            <w:pPr>
              <w:rPr>
                <w:rFonts w:ascii="Arial" w:hAnsi="Arial" w:cs="Arial"/>
                <w:color w:val="000000"/>
                <w:sz w:val="15"/>
                <w:szCs w:val="15"/>
              </w:rPr>
            </w:pPr>
          </w:p>
          <w:p w14:paraId="0D6BDD4F" w14:textId="77777777" w:rsidR="00451AEA" w:rsidRPr="00451AEA" w:rsidRDefault="00451AEA">
            <w:pPr>
              <w:rPr>
                <w:rFonts w:ascii="Arial" w:hAnsi="Arial" w:cs="Arial"/>
                <w:color w:val="000000"/>
                <w:sz w:val="15"/>
                <w:szCs w:val="15"/>
              </w:rPr>
            </w:pPr>
          </w:p>
          <w:p w14:paraId="7E15D977" w14:textId="77777777" w:rsidR="00451AEA" w:rsidRPr="00451AEA" w:rsidRDefault="00451AEA">
            <w:pPr>
              <w:rPr>
                <w:rFonts w:ascii="Arial" w:hAnsi="Arial" w:cs="Arial"/>
                <w:color w:val="000000"/>
                <w:sz w:val="15"/>
                <w:szCs w:val="15"/>
              </w:rPr>
            </w:pPr>
            <w:r w:rsidRPr="00451AEA">
              <w:rPr>
                <w:rFonts w:ascii="Arial" w:hAnsi="Arial" w:cs="Arial"/>
                <w:color w:val="000000"/>
                <w:sz w:val="15"/>
                <w:szCs w:val="15"/>
              </w:rPr>
              <w:t>[ ] Sì [ ] No</w:t>
            </w:r>
          </w:p>
          <w:p w14:paraId="2744AC28" w14:textId="77777777" w:rsidR="00451AEA" w:rsidRDefault="00451AEA">
            <w:pPr>
              <w:rPr>
                <w:rFonts w:ascii="Arial" w:hAnsi="Arial" w:cs="Arial"/>
                <w:color w:val="000000"/>
                <w:sz w:val="15"/>
                <w:szCs w:val="15"/>
              </w:rPr>
            </w:pPr>
          </w:p>
          <w:p w14:paraId="108D532D" w14:textId="77777777" w:rsidR="00451AEA" w:rsidRPr="00451AEA" w:rsidRDefault="00451AEA">
            <w:pPr>
              <w:rPr>
                <w:rFonts w:ascii="Arial" w:hAnsi="Arial" w:cs="Arial"/>
                <w:color w:val="000000"/>
                <w:sz w:val="15"/>
                <w:szCs w:val="15"/>
              </w:rPr>
            </w:pPr>
          </w:p>
          <w:p w14:paraId="18BC9441" w14:textId="77777777" w:rsidR="00451AEA" w:rsidRPr="003A443E" w:rsidRDefault="00451AEA">
            <w:pPr>
              <w:rPr>
                <w:color w:val="000000"/>
              </w:rPr>
            </w:pPr>
            <w:r w:rsidRPr="00451AEA">
              <w:rPr>
                <w:rFonts w:ascii="Arial" w:hAnsi="Arial" w:cs="Arial"/>
                <w:color w:val="000000"/>
                <w:sz w:val="15"/>
                <w:szCs w:val="15"/>
              </w:rPr>
              <w:t>[ ] Sì [ ] No</w:t>
            </w:r>
          </w:p>
        </w:tc>
      </w:tr>
    </w:tbl>
    <w:p w14:paraId="5C621636"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791"/>
        <w:gridCol w:w="4497"/>
      </w:tblGrid>
      <w:tr w:rsidR="00A23B3E" w14:paraId="763C730C" w14:textId="77777777" w:rsidTr="004517F4">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39FAF35A"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0025660F" w:rsidRPr="0025660F">
              <w:rPr>
                <w:rFonts w:ascii="Arial" w:hAnsi="Arial" w:cs="Arial"/>
                <w:color w:val="000000"/>
                <w:sz w:val="15"/>
                <w:szCs w:val="15"/>
              </w:rPr>
              <w:t>(</w:t>
            </w:r>
            <w:r w:rsidR="00451AEA" w:rsidRPr="00451AEA">
              <w:rPr>
                <w:rFonts w:ascii="Arial" w:hAnsi="Arial" w:cs="Arial"/>
                <w:color w:val="000000"/>
                <w:sz w:val="15"/>
                <w:szCs w:val="15"/>
              </w:rPr>
              <w:t>art. 94, comma 1, lett. c) ed h), comma 2, comma 5, lett. a) e lett. b)</w:t>
            </w:r>
            <w:r w:rsidR="00451AEA">
              <w:rPr>
                <w:rFonts w:ascii="Arial" w:hAnsi="Arial" w:cs="Arial"/>
                <w:color w:val="000000"/>
                <w:sz w:val="15"/>
                <w:szCs w:val="15"/>
              </w:rPr>
              <w:t xml:space="preserve"> </w:t>
            </w:r>
            <w:r w:rsidR="0025660F" w:rsidRPr="0025660F">
              <w:rPr>
                <w:rFonts w:ascii="Arial" w:hAnsi="Arial" w:cs="Arial"/>
                <w:color w:val="000000"/>
                <w:sz w:val="15"/>
                <w:szCs w:val="15"/>
              </w:rPr>
              <w:t xml:space="preserve">del Codice) e art. 53 comma 16- ter del </w:t>
            </w:r>
            <w:proofErr w:type="spellStart"/>
            <w:r w:rsidR="0025660F" w:rsidRPr="0025660F">
              <w:rPr>
                <w:rFonts w:ascii="Arial" w:hAnsi="Arial" w:cs="Arial"/>
                <w:color w:val="000000"/>
                <w:sz w:val="15"/>
                <w:szCs w:val="15"/>
              </w:rPr>
              <w:t>D.Lgs</w:t>
            </w:r>
            <w:proofErr w:type="spellEnd"/>
            <w:r w:rsidR="0025660F" w:rsidRPr="0025660F">
              <w:rPr>
                <w:rFonts w:ascii="Arial" w:hAnsi="Arial" w:cs="Arial"/>
                <w:color w:val="000000"/>
                <w:sz w:val="15"/>
                <w:szCs w:val="15"/>
              </w:rPr>
              <w:t xml:space="preserve"> 165/2001</w:t>
            </w:r>
          </w:p>
        </w:tc>
        <w:tc>
          <w:tcPr>
            <w:tcW w:w="4497" w:type="dxa"/>
            <w:tcBorders>
              <w:top w:val="single" w:sz="4" w:space="0" w:color="00000A"/>
              <w:left w:val="single" w:sz="4" w:space="0" w:color="00000A"/>
              <w:bottom w:val="single" w:sz="4" w:space="0" w:color="00000A"/>
              <w:right w:val="single" w:sz="4" w:space="0" w:color="00000A"/>
            </w:tcBorders>
            <w:shd w:val="clear" w:color="auto" w:fill="FFFFFF"/>
          </w:tcPr>
          <w:p w14:paraId="6B56A673" w14:textId="77777777" w:rsidR="00A23B3E" w:rsidRPr="000953DC" w:rsidRDefault="00A23B3E">
            <w:r w:rsidRPr="000953DC">
              <w:rPr>
                <w:rFonts w:ascii="Arial" w:hAnsi="Arial" w:cs="Arial"/>
                <w:b/>
                <w:sz w:val="15"/>
                <w:szCs w:val="15"/>
              </w:rPr>
              <w:t>Risposta:</w:t>
            </w:r>
          </w:p>
        </w:tc>
      </w:tr>
      <w:tr w:rsidR="00A23B3E" w14:paraId="4C0734A7" w14:textId="77777777" w:rsidTr="004517F4">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08169B82" w14:textId="77777777" w:rsidR="00A23B3E" w:rsidRPr="003A443E" w:rsidRDefault="00A23B3E" w:rsidP="00BF74E1">
            <w:pPr>
              <w:jc w:val="both"/>
              <w:rPr>
                <w:color w:val="000000"/>
              </w:rPr>
            </w:pPr>
            <w:r w:rsidRPr="00C26B05">
              <w:rPr>
                <w:rFonts w:ascii="Arial" w:hAnsi="Arial" w:cs="Arial"/>
                <w:color w:val="000000"/>
                <w:sz w:val="14"/>
                <w:szCs w:val="14"/>
              </w:rPr>
              <w:t>Sussistono  a carico</w:t>
            </w:r>
            <w:r w:rsidR="00451AEA" w:rsidRPr="00C26B05">
              <w:t xml:space="preserve"> </w:t>
            </w:r>
            <w:r w:rsidR="00451AEA" w:rsidRPr="00C26B05">
              <w:rPr>
                <w:rFonts w:ascii="Arial" w:hAnsi="Arial" w:cs="Arial"/>
                <w:color w:val="000000"/>
                <w:sz w:val="14"/>
                <w:szCs w:val="14"/>
              </w:rPr>
              <w:t xml:space="preserve">dei soggetti indicati al comma 3 dell’art. 94  </w:t>
            </w:r>
            <w:r w:rsidRPr="00C26B05">
              <w:rPr>
                <w:rFonts w:ascii="Arial" w:hAnsi="Arial" w:cs="Arial"/>
                <w:color w:val="000000"/>
                <w:sz w:val="14"/>
                <w:szCs w:val="14"/>
              </w:rPr>
              <w:t xml:space="preserve"> cause di decadenza, di sospensione o di divieto previste dall'</w:t>
            </w:r>
            <w:hyperlink r:id="rId8" w:anchor="067" w:history="1">
              <w:r w:rsidRPr="00C26B05">
                <w:rPr>
                  <w:rStyle w:val="Collegamentoipertestuale"/>
                  <w:rFonts w:ascii="Arial" w:hAnsi="Arial" w:cs="Arial"/>
                  <w:color w:val="000000"/>
                  <w:sz w:val="14"/>
                  <w:szCs w:val="14"/>
                  <w:u w:val="none"/>
                </w:rPr>
                <w:t>articolo 67 del decreto legislativo 6 settembre 2011, n. 159</w:t>
              </w:r>
            </w:hyperlink>
            <w:r w:rsidRPr="00C26B05">
              <w:rPr>
                <w:rFonts w:ascii="Arial" w:hAnsi="Arial" w:cs="Arial"/>
                <w:color w:val="000000"/>
                <w:sz w:val="14"/>
                <w:szCs w:val="14"/>
              </w:rPr>
              <w:t xml:space="preserve">  o di un tentativo di infiltrazione mafiosa</w:t>
            </w:r>
            <w:r w:rsidRPr="003A443E">
              <w:rPr>
                <w:rFonts w:ascii="Arial" w:hAnsi="Arial" w:cs="Arial"/>
                <w:color w:val="000000"/>
                <w:sz w:val="14"/>
                <w:szCs w:val="14"/>
              </w:rPr>
              <w:t xml:space="preserve">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w:t>
            </w:r>
            <w:r w:rsidR="00451AEA" w:rsidRPr="00451AEA">
              <w:rPr>
                <w:rFonts w:ascii="Arial" w:hAnsi="Arial" w:cs="Arial"/>
                <w:color w:val="000000"/>
                <w:sz w:val="14"/>
                <w:szCs w:val="14"/>
              </w:rPr>
              <w:t>Articolo 94, comma 2</w:t>
            </w:r>
            <w:r w:rsidRPr="003A443E">
              <w:rPr>
                <w:rFonts w:ascii="Arial" w:hAnsi="Arial" w:cs="Arial"/>
                <w:color w:val="000000"/>
                <w:sz w:val="14"/>
                <w:szCs w:val="14"/>
              </w:rPr>
              <w:t>, del Codice)?</w:t>
            </w:r>
          </w:p>
        </w:tc>
        <w:tc>
          <w:tcPr>
            <w:tcW w:w="4497" w:type="dxa"/>
            <w:tcBorders>
              <w:top w:val="single" w:sz="4" w:space="0" w:color="00000A"/>
              <w:left w:val="single" w:sz="4" w:space="0" w:color="00000A"/>
              <w:bottom w:val="single" w:sz="4" w:space="0" w:color="00000A"/>
              <w:right w:val="single" w:sz="4" w:space="0" w:color="00000A"/>
            </w:tcBorders>
            <w:shd w:val="clear" w:color="auto" w:fill="FFFFFF"/>
          </w:tcPr>
          <w:p w14:paraId="66587F59"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6C1A7137"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4D763CCC"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3"/>
            </w:r>
            <w:r w:rsidRPr="000953DC">
              <w:rPr>
                <w:rFonts w:ascii="Arial" w:hAnsi="Arial" w:cs="Arial"/>
                <w:sz w:val="14"/>
                <w:szCs w:val="14"/>
              </w:rPr>
              <w:t>)</w:t>
            </w:r>
          </w:p>
        </w:tc>
      </w:tr>
      <w:tr w:rsidR="00A23B3E" w14:paraId="0F55D5D2" w14:textId="77777777" w:rsidTr="004517F4">
        <w:trPr>
          <w:trHeight w:val="1241"/>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4B7BBCA4"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500AE7A" w14:textId="77777777" w:rsidR="00A23B3E"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31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31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w:t>
            </w:r>
            <w:r w:rsidR="00451AEA">
              <w:rPr>
                <w:rFonts w:ascii="Arial" w:hAnsi="Arial" w:cs="Arial"/>
                <w:color w:val="000000"/>
                <w:sz w:val="14"/>
                <w:szCs w:val="14"/>
              </w:rPr>
              <w:t>94</w:t>
            </w:r>
            <w:r w:rsidRPr="00121BF6">
              <w:rPr>
                <w:rFonts w:ascii="Arial" w:hAnsi="Arial" w:cs="Arial"/>
                <w:color w:val="000000"/>
                <w:sz w:val="14"/>
                <w:szCs w:val="14"/>
              </w:rPr>
              <w:t xml:space="preserve">, comma 5, lettera </w:t>
            </w:r>
            <w:r w:rsidR="00451AEA">
              <w:rPr>
                <w:rFonts w:ascii="Arial" w:hAnsi="Arial" w:cs="Arial"/>
                <w:i/>
                <w:color w:val="000000"/>
                <w:sz w:val="14"/>
                <w:szCs w:val="14"/>
              </w:rPr>
              <w:t>a</w:t>
            </w:r>
            <w:r w:rsidRPr="00121BF6">
              <w:rPr>
                <w:rFonts w:ascii="Arial" w:hAnsi="Arial" w:cs="Arial"/>
                <w:i/>
                <w:color w:val="000000"/>
                <w:sz w:val="14"/>
                <w:szCs w:val="14"/>
              </w:rPr>
              <w:t>)</w:t>
            </w:r>
            <w:r w:rsidRPr="00121BF6">
              <w:rPr>
                <w:rFonts w:ascii="Arial" w:hAnsi="Arial" w:cs="Arial"/>
                <w:color w:val="000000"/>
                <w:sz w:val="14"/>
                <w:szCs w:val="14"/>
              </w:rPr>
              <w:t xml:space="preserve">; </w:t>
            </w:r>
          </w:p>
          <w:p w14:paraId="6632626C" w14:textId="77777777" w:rsidR="0025660F" w:rsidRPr="00121BF6" w:rsidRDefault="0025660F" w:rsidP="0025660F">
            <w:pPr>
              <w:pStyle w:val="NormalWeb"/>
              <w:spacing w:before="0" w:after="0"/>
              <w:ind w:left="284"/>
              <w:jc w:val="both"/>
              <w:rPr>
                <w:rFonts w:ascii="Arial" w:hAnsi="Arial" w:cs="Arial"/>
                <w:color w:val="000000"/>
                <w:sz w:val="14"/>
                <w:szCs w:val="14"/>
              </w:rPr>
            </w:pPr>
          </w:p>
          <w:p w14:paraId="35F6BCDA" w14:textId="77777777" w:rsidR="0025660F" w:rsidRDefault="0025660F">
            <w:pPr>
              <w:pStyle w:val="NormalWeb"/>
              <w:spacing w:before="0" w:after="0"/>
              <w:ind w:left="284" w:hanging="284"/>
              <w:jc w:val="both"/>
              <w:rPr>
                <w:rFonts w:ascii="Arial" w:hAnsi="Arial" w:cs="Arial"/>
                <w:color w:val="000000"/>
                <w:sz w:val="14"/>
                <w:szCs w:val="14"/>
                <w:lang w:bidi="it-IT"/>
              </w:rPr>
            </w:pPr>
          </w:p>
          <w:p w14:paraId="55B7B516" w14:textId="77777777" w:rsidR="0025660F" w:rsidRDefault="0025660F">
            <w:pPr>
              <w:pStyle w:val="NormalWeb"/>
              <w:spacing w:before="0" w:after="0"/>
              <w:ind w:left="284" w:hanging="284"/>
              <w:jc w:val="both"/>
              <w:rPr>
                <w:rFonts w:ascii="Arial" w:hAnsi="Arial" w:cs="Arial"/>
                <w:color w:val="000000"/>
                <w:sz w:val="14"/>
                <w:szCs w:val="14"/>
                <w:lang w:bidi="it-IT"/>
              </w:rPr>
            </w:pPr>
          </w:p>
          <w:p w14:paraId="03AAE82F" w14:textId="77777777" w:rsidR="0025660F" w:rsidRDefault="0025660F">
            <w:pPr>
              <w:pStyle w:val="NormalWeb"/>
              <w:spacing w:before="0" w:after="0"/>
              <w:ind w:left="284" w:hanging="284"/>
              <w:jc w:val="both"/>
              <w:rPr>
                <w:rFonts w:ascii="Arial" w:hAnsi="Arial" w:cs="Arial"/>
                <w:color w:val="000000"/>
                <w:sz w:val="14"/>
                <w:szCs w:val="14"/>
                <w:lang w:bidi="it-IT"/>
              </w:rPr>
            </w:pPr>
          </w:p>
          <w:p w14:paraId="4E9A08B9" w14:textId="77777777" w:rsidR="0025660F" w:rsidRPr="004517F4" w:rsidRDefault="004517F4" w:rsidP="004517F4">
            <w:pPr>
              <w:pStyle w:val="NormalWeb"/>
              <w:numPr>
                <w:ilvl w:val="1"/>
                <w:numId w:val="17"/>
              </w:numPr>
              <w:spacing w:before="0" w:after="0"/>
              <w:jc w:val="both"/>
              <w:rPr>
                <w:rFonts w:ascii="Arial" w:hAnsi="Arial" w:cs="Arial"/>
                <w:color w:val="000000"/>
                <w:sz w:val="14"/>
                <w:szCs w:val="14"/>
                <w:lang w:bidi="it-IT"/>
              </w:rPr>
            </w:pPr>
            <w:r w:rsidRPr="004517F4">
              <w:rPr>
                <w:rFonts w:ascii="Arial" w:hAnsi="Arial" w:cs="Arial"/>
                <w:color w:val="000000"/>
                <w:sz w:val="14"/>
                <w:szCs w:val="14"/>
                <w:lang w:bidi="it-IT"/>
              </w:rPr>
              <w:t>è in regola con le norme che disciplinano il diritto al lavoro dei disabili di cui alla legge 12 marzo 1999, n. 68</w:t>
            </w:r>
            <w:r>
              <w:rPr>
                <w:rFonts w:ascii="Arial" w:hAnsi="Arial" w:cs="Arial"/>
                <w:color w:val="000000"/>
                <w:sz w:val="14"/>
                <w:szCs w:val="14"/>
                <w:lang w:bidi="it-IT"/>
              </w:rPr>
              <w:t xml:space="preserve"> </w:t>
            </w:r>
            <w:r w:rsidRPr="004517F4">
              <w:rPr>
                <w:rFonts w:ascii="Arial" w:hAnsi="Arial" w:cs="Arial"/>
                <w:color w:val="000000"/>
                <w:sz w:val="14"/>
                <w:szCs w:val="14"/>
                <w:lang w:bidi="it-IT"/>
              </w:rPr>
              <w:t>(Articolo 94, comma 5, lett. b, del Codice);</w:t>
            </w:r>
          </w:p>
          <w:p w14:paraId="064D7D26" w14:textId="77777777" w:rsidR="0025660F" w:rsidRDefault="0025660F" w:rsidP="0025660F">
            <w:pPr>
              <w:pStyle w:val="NormalWeb"/>
              <w:spacing w:before="0" w:after="0"/>
              <w:ind w:left="360"/>
              <w:jc w:val="both"/>
              <w:rPr>
                <w:rFonts w:ascii="Arial" w:hAnsi="Arial" w:cs="Arial"/>
                <w:color w:val="000000"/>
                <w:sz w:val="14"/>
                <w:szCs w:val="14"/>
                <w:lang w:bidi="it-IT"/>
              </w:rPr>
            </w:pPr>
          </w:p>
          <w:p w14:paraId="65C6C968" w14:textId="77777777" w:rsidR="0025660F" w:rsidRDefault="0025660F" w:rsidP="0025660F">
            <w:pPr>
              <w:pStyle w:val="NormalWeb"/>
              <w:spacing w:before="0" w:after="0"/>
              <w:ind w:left="360"/>
              <w:jc w:val="both"/>
              <w:rPr>
                <w:rFonts w:ascii="Arial" w:hAnsi="Arial" w:cs="Arial"/>
                <w:color w:val="000000"/>
                <w:sz w:val="14"/>
                <w:szCs w:val="14"/>
                <w:lang w:bidi="it-IT"/>
              </w:rPr>
            </w:pPr>
          </w:p>
          <w:p w14:paraId="16299A3D" w14:textId="77777777" w:rsidR="0025660F" w:rsidRDefault="0025660F" w:rsidP="0025660F">
            <w:pPr>
              <w:pStyle w:val="NormalWeb"/>
              <w:spacing w:before="0" w:after="0"/>
              <w:ind w:left="360"/>
              <w:jc w:val="both"/>
              <w:rPr>
                <w:rFonts w:ascii="Arial" w:hAnsi="Arial" w:cs="Arial"/>
                <w:color w:val="000000"/>
                <w:sz w:val="14"/>
                <w:szCs w:val="14"/>
                <w:lang w:bidi="it-IT"/>
              </w:rPr>
            </w:pPr>
          </w:p>
          <w:p w14:paraId="550EC883" w14:textId="77777777" w:rsidR="0025660F" w:rsidRDefault="0025660F" w:rsidP="0025660F">
            <w:pPr>
              <w:pStyle w:val="NormalWeb"/>
              <w:spacing w:before="0" w:after="0"/>
              <w:ind w:left="360"/>
              <w:jc w:val="both"/>
              <w:rPr>
                <w:rFonts w:ascii="Arial" w:hAnsi="Arial" w:cs="Arial"/>
                <w:color w:val="000000"/>
                <w:sz w:val="14"/>
                <w:szCs w:val="14"/>
                <w:lang w:bidi="it-IT"/>
              </w:rPr>
            </w:pPr>
          </w:p>
          <w:p w14:paraId="332F25D4" w14:textId="77777777" w:rsidR="0025660F" w:rsidRDefault="0025660F" w:rsidP="0025660F">
            <w:pPr>
              <w:pStyle w:val="NormalWeb"/>
              <w:spacing w:before="0" w:after="0"/>
              <w:ind w:left="360"/>
              <w:jc w:val="both"/>
              <w:rPr>
                <w:rFonts w:ascii="Arial" w:hAnsi="Arial" w:cs="Arial"/>
                <w:color w:val="000000"/>
                <w:sz w:val="14"/>
                <w:szCs w:val="14"/>
                <w:lang w:bidi="it-IT"/>
              </w:rPr>
            </w:pPr>
          </w:p>
          <w:p w14:paraId="32CB007F" w14:textId="77777777" w:rsidR="0025660F" w:rsidRPr="004517F4" w:rsidRDefault="004517F4" w:rsidP="004517F4">
            <w:pPr>
              <w:pStyle w:val="NormalWeb"/>
              <w:numPr>
                <w:ilvl w:val="1"/>
                <w:numId w:val="17"/>
              </w:numPr>
              <w:spacing w:before="0" w:after="0"/>
              <w:jc w:val="both"/>
              <w:rPr>
                <w:rFonts w:ascii="Arial" w:hAnsi="Arial" w:cs="Arial"/>
                <w:color w:val="000000"/>
                <w:sz w:val="14"/>
                <w:szCs w:val="14"/>
                <w:lang w:bidi="it-IT"/>
              </w:rPr>
            </w:pPr>
            <w:r w:rsidRPr="004517F4">
              <w:rPr>
                <w:rFonts w:ascii="Arial" w:hAnsi="Arial" w:cs="Arial"/>
                <w:color w:val="000000"/>
                <w:sz w:val="14"/>
                <w:szCs w:val="14"/>
                <w:lang w:bidi="it-IT"/>
              </w:rPr>
              <w:t xml:space="preserve"> si trova, rispetto ad un altro partecipante alla medesima procedura di affidamento, in una situazione tale da far ritenere che le offerte degli</w:t>
            </w:r>
            <w:r>
              <w:rPr>
                <w:rFonts w:ascii="Arial" w:hAnsi="Arial" w:cs="Arial"/>
                <w:color w:val="000000"/>
                <w:sz w:val="14"/>
                <w:szCs w:val="14"/>
                <w:lang w:bidi="it-IT"/>
              </w:rPr>
              <w:t xml:space="preserve"> </w:t>
            </w:r>
            <w:r w:rsidRPr="004517F4">
              <w:rPr>
                <w:rFonts w:ascii="Arial" w:hAnsi="Arial" w:cs="Arial"/>
                <w:color w:val="000000"/>
                <w:sz w:val="14"/>
                <w:szCs w:val="14"/>
                <w:lang w:bidi="it-IT"/>
              </w:rPr>
              <w:t>operatori economici siano imputabili ad un unico centro decisionale a</w:t>
            </w:r>
            <w:r>
              <w:rPr>
                <w:rFonts w:ascii="Arial" w:hAnsi="Arial" w:cs="Arial"/>
                <w:color w:val="000000"/>
                <w:sz w:val="14"/>
                <w:szCs w:val="14"/>
                <w:lang w:bidi="it-IT"/>
              </w:rPr>
              <w:t xml:space="preserve"> </w:t>
            </w:r>
            <w:r w:rsidRPr="004517F4">
              <w:rPr>
                <w:rFonts w:ascii="Arial" w:hAnsi="Arial" w:cs="Arial"/>
                <w:color w:val="000000"/>
                <w:sz w:val="14"/>
                <w:szCs w:val="14"/>
                <w:lang w:bidi="it-IT"/>
              </w:rPr>
              <w:t>cagione di accordi tra loro intercorsi (articolo 95, comma 1, lett. d, del</w:t>
            </w:r>
            <w:r>
              <w:rPr>
                <w:rFonts w:ascii="Arial" w:hAnsi="Arial" w:cs="Arial"/>
                <w:color w:val="000000"/>
                <w:sz w:val="14"/>
                <w:szCs w:val="14"/>
                <w:lang w:bidi="it-IT"/>
              </w:rPr>
              <w:t xml:space="preserve"> </w:t>
            </w:r>
            <w:r w:rsidRPr="004517F4">
              <w:rPr>
                <w:rFonts w:ascii="Arial" w:hAnsi="Arial" w:cs="Arial"/>
                <w:color w:val="000000"/>
                <w:sz w:val="14"/>
                <w:szCs w:val="14"/>
                <w:lang w:bidi="it-IT"/>
              </w:rPr>
              <w:t>Codice)?</w:t>
            </w:r>
          </w:p>
          <w:p w14:paraId="30DED0BE" w14:textId="77777777" w:rsidR="0025660F" w:rsidRDefault="0025660F" w:rsidP="0025660F">
            <w:pPr>
              <w:pStyle w:val="NormalWeb"/>
              <w:spacing w:before="0" w:after="0"/>
              <w:jc w:val="both"/>
              <w:rPr>
                <w:rFonts w:ascii="Arial" w:hAnsi="Arial" w:cs="Arial"/>
                <w:color w:val="000000"/>
                <w:sz w:val="14"/>
                <w:szCs w:val="14"/>
              </w:rPr>
            </w:pPr>
          </w:p>
          <w:p w14:paraId="6EFAE33C" w14:textId="77777777" w:rsidR="0025660F" w:rsidRDefault="0025660F" w:rsidP="0025660F">
            <w:pPr>
              <w:pStyle w:val="NormalWeb"/>
              <w:spacing w:before="0" w:after="0"/>
              <w:jc w:val="both"/>
              <w:rPr>
                <w:rFonts w:ascii="Arial" w:hAnsi="Arial" w:cs="Arial"/>
                <w:color w:val="000000"/>
                <w:sz w:val="14"/>
                <w:szCs w:val="14"/>
              </w:rPr>
            </w:pPr>
          </w:p>
          <w:p w14:paraId="29EC6950" w14:textId="77777777" w:rsidR="0025660F" w:rsidRPr="00121BF6" w:rsidRDefault="0025660F" w:rsidP="0025660F">
            <w:pPr>
              <w:pStyle w:val="NormalWeb"/>
              <w:spacing w:before="0" w:after="0"/>
              <w:jc w:val="both"/>
              <w:rPr>
                <w:rFonts w:ascii="Arial" w:hAnsi="Arial" w:cs="Arial"/>
                <w:color w:val="000000"/>
                <w:sz w:val="14"/>
                <w:szCs w:val="14"/>
              </w:rPr>
            </w:pPr>
          </w:p>
          <w:p w14:paraId="6D90E6EB" w14:textId="77777777" w:rsidR="00A23B3E" w:rsidRPr="00121BF6" w:rsidRDefault="00A23B3E" w:rsidP="00F351F0">
            <w:pPr>
              <w:pStyle w:val="NormalWeb"/>
              <w:spacing w:before="0" w:after="0"/>
              <w:jc w:val="both"/>
              <w:rPr>
                <w:rFonts w:ascii="Arial" w:hAnsi="Arial" w:cs="Arial"/>
                <w:color w:val="000000"/>
                <w:sz w:val="14"/>
                <w:szCs w:val="14"/>
              </w:rPr>
            </w:pPr>
          </w:p>
          <w:p w14:paraId="6AF7C2CC" w14:textId="77777777" w:rsidR="00A23B3E" w:rsidRPr="00121BF6" w:rsidRDefault="00A23B3E" w:rsidP="004517F4">
            <w:pPr>
              <w:pStyle w:val="NormalWeb"/>
              <w:spacing w:before="0" w:after="0"/>
              <w:jc w:val="both"/>
              <w:rPr>
                <w:rFonts w:ascii="Arial" w:hAnsi="Arial" w:cs="Arial"/>
                <w:strike/>
                <w:color w:val="000000"/>
                <w:sz w:val="14"/>
                <w:szCs w:val="14"/>
              </w:rPr>
            </w:pPr>
          </w:p>
        </w:tc>
        <w:tc>
          <w:tcPr>
            <w:tcW w:w="4497" w:type="dxa"/>
            <w:tcBorders>
              <w:top w:val="single" w:sz="4" w:space="0" w:color="00000A"/>
              <w:left w:val="single" w:sz="4" w:space="0" w:color="00000A"/>
              <w:bottom w:val="single" w:sz="4" w:space="0" w:color="00000A"/>
              <w:right w:val="single" w:sz="4" w:space="0" w:color="00000A"/>
            </w:tcBorders>
            <w:shd w:val="clear" w:color="auto" w:fill="FFFFFF"/>
          </w:tcPr>
          <w:p w14:paraId="3DF90F02" w14:textId="77777777" w:rsidR="00A23B3E" w:rsidRPr="003A443E" w:rsidRDefault="00A23B3E">
            <w:pPr>
              <w:rPr>
                <w:rFonts w:ascii="Arial" w:hAnsi="Arial" w:cs="Arial"/>
                <w:color w:val="000000"/>
                <w:sz w:val="15"/>
                <w:szCs w:val="15"/>
              </w:rPr>
            </w:pPr>
          </w:p>
          <w:p w14:paraId="16C1A62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E100BA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9AAA5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0862580" w14:textId="77777777" w:rsidR="006A5E21" w:rsidRPr="001D3A2B" w:rsidRDefault="006A5E21" w:rsidP="005309A4">
            <w:pPr>
              <w:jc w:val="both"/>
              <w:rPr>
                <w:rFonts w:ascii="Arial" w:hAnsi="Arial" w:cs="Arial"/>
                <w:color w:val="000000"/>
                <w:sz w:val="4"/>
                <w:szCs w:val="4"/>
              </w:rPr>
            </w:pPr>
          </w:p>
          <w:p w14:paraId="05595B12" w14:textId="77777777" w:rsidR="0025660F" w:rsidRDefault="0025660F" w:rsidP="005309A4">
            <w:pPr>
              <w:jc w:val="both"/>
              <w:rPr>
                <w:rFonts w:ascii="Arial" w:hAnsi="Arial" w:cs="Arial"/>
                <w:color w:val="000000"/>
                <w:sz w:val="14"/>
                <w:szCs w:val="14"/>
              </w:rPr>
            </w:pPr>
          </w:p>
          <w:p w14:paraId="5007848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B73F15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FF006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6BE7EA8" w14:textId="77777777" w:rsidR="001D3A2B" w:rsidRPr="001D3A2B" w:rsidRDefault="001D3A2B">
            <w:pPr>
              <w:rPr>
                <w:rFonts w:ascii="Arial" w:hAnsi="Arial" w:cs="Arial"/>
                <w:color w:val="000000"/>
                <w:sz w:val="4"/>
                <w:szCs w:val="4"/>
              </w:rPr>
            </w:pPr>
          </w:p>
          <w:p w14:paraId="550D9858" w14:textId="77777777" w:rsidR="0025660F" w:rsidRDefault="00A23B3E">
            <w:pPr>
              <w:rPr>
                <w:rFonts w:ascii="Arial" w:hAnsi="Arial" w:cs="Arial"/>
                <w:color w:val="000000"/>
                <w:sz w:val="14"/>
                <w:szCs w:val="14"/>
              </w:rPr>
            </w:pPr>
            <w:r w:rsidRPr="003A443E">
              <w:rPr>
                <w:rFonts w:ascii="Arial" w:hAnsi="Arial" w:cs="Arial"/>
                <w:color w:val="000000"/>
                <w:sz w:val="14"/>
                <w:szCs w:val="14"/>
              </w:rPr>
              <w:t>[ ] Sì [ ] No</w:t>
            </w:r>
          </w:p>
          <w:p w14:paraId="059A53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br/>
            </w:r>
            <w:r w:rsidR="0025660F" w:rsidRPr="0025660F">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C7C159D" w14:textId="77777777" w:rsidR="00A23B3E" w:rsidRPr="004517F4" w:rsidRDefault="00A23B3E" w:rsidP="004517F4">
            <w:pPr>
              <w:spacing w:before="0" w:after="0"/>
              <w:ind w:left="284" w:hanging="284"/>
              <w:jc w:val="both"/>
              <w:rPr>
                <w:rFonts w:ascii="Arial" w:hAnsi="Arial" w:cs="Arial"/>
                <w:color w:val="000000"/>
              </w:rPr>
            </w:pPr>
            <w:r w:rsidRPr="003A443E">
              <w:rPr>
                <w:rFonts w:ascii="Arial" w:hAnsi="Arial" w:cs="Arial"/>
                <w:color w:val="000000"/>
                <w:sz w:val="14"/>
                <w:szCs w:val="14"/>
              </w:rPr>
              <w:t>[………..…][……….…][……….…</w:t>
            </w:r>
          </w:p>
        </w:tc>
      </w:tr>
      <w:tr w:rsidR="00C427DB" w14:paraId="32E1297A" w14:textId="77777777" w:rsidTr="004517F4">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6AF88C17"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497" w:type="dxa"/>
            <w:tcBorders>
              <w:top w:val="single" w:sz="4" w:space="0" w:color="00000A"/>
              <w:left w:val="single" w:sz="4" w:space="0" w:color="00000A"/>
              <w:bottom w:val="single" w:sz="4" w:space="0" w:color="00000A"/>
              <w:right w:val="single" w:sz="4" w:space="0" w:color="00000A"/>
            </w:tcBorders>
            <w:shd w:val="clear" w:color="auto" w:fill="FFFFFF"/>
          </w:tcPr>
          <w:p w14:paraId="5C232E0A"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4CAA0DD3"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0300EE4A" w14:textId="77777777" w:rsidR="00A23B3E" w:rsidRDefault="00A23B3E" w:rsidP="004517F4">
      <w:pPr>
        <w:jc w:val="center"/>
        <w:rPr>
          <w:rFonts w:ascii="Arial" w:hAnsi="Arial" w:cs="Arial"/>
          <w:sz w:val="17"/>
          <w:szCs w:val="17"/>
        </w:rPr>
      </w:pPr>
      <w:r>
        <w:rPr>
          <w:sz w:val="18"/>
          <w:szCs w:val="18"/>
        </w:rPr>
        <w:t>Parte IV: Criteri di selezione</w:t>
      </w:r>
    </w:p>
    <w:p w14:paraId="55C22C80" w14:textId="77777777" w:rsidR="00A23B3E" w:rsidRDefault="00A23B3E">
      <w:pPr>
        <w:spacing w:before="0" w:after="0"/>
        <w:rPr>
          <w:rFonts w:ascii="Arial" w:hAnsi="Arial" w:cs="Arial"/>
          <w:sz w:val="17"/>
          <w:szCs w:val="17"/>
        </w:rPr>
      </w:pPr>
    </w:p>
    <w:p w14:paraId="15321D5F"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3E9D7B16" w14:textId="77777777" w:rsidR="00A23B3E" w:rsidRPr="00DE4996" w:rsidRDefault="00A23B3E">
      <w:pPr>
        <w:spacing w:before="0" w:after="0"/>
        <w:rPr>
          <w:rFonts w:ascii="Arial" w:hAnsi="Arial" w:cs="Arial"/>
          <w:sz w:val="16"/>
          <w:szCs w:val="16"/>
        </w:rPr>
      </w:pPr>
    </w:p>
    <w:p w14:paraId="3A87CFF6"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741E976" w14:textId="77777777" w:rsidR="00A23B3E" w:rsidRDefault="00A23B3E">
      <w:pPr>
        <w:pStyle w:val="Titolo1"/>
        <w:spacing w:before="0" w:after="0"/>
        <w:rPr>
          <w:sz w:val="16"/>
          <w:szCs w:val="16"/>
        </w:rPr>
      </w:pPr>
    </w:p>
    <w:p w14:paraId="06A6063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9376D4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A496E9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E24149B" w14:textId="77777777" w:rsidR="00A23B3E" w:rsidRDefault="00A23B3E">
            <w:r>
              <w:rPr>
                <w:rFonts w:ascii="Arial" w:hAnsi="Arial" w:cs="Arial"/>
                <w:b/>
                <w:sz w:val="15"/>
                <w:szCs w:val="15"/>
              </w:rPr>
              <w:t>Risposta</w:t>
            </w:r>
          </w:p>
        </w:tc>
      </w:tr>
      <w:tr w:rsidR="00A23B3E" w14:paraId="7281FD8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E681702"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A4775E1" w14:textId="77777777" w:rsidR="00A23B3E" w:rsidRDefault="00A23B3E">
            <w:r>
              <w:rPr>
                <w:rFonts w:ascii="Arial" w:hAnsi="Arial" w:cs="Arial"/>
                <w:w w:val="0"/>
                <w:sz w:val="15"/>
                <w:szCs w:val="15"/>
              </w:rPr>
              <w:t>[ ] Sì [ ] No</w:t>
            </w:r>
          </w:p>
        </w:tc>
      </w:tr>
    </w:tbl>
    <w:p w14:paraId="7FE7CDC6" w14:textId="77777777" w:rsidR="00A23B3E" w:rsidRDefault="00A23B3E">
      <w:pPr>
        <w:pStyle w:val="SectionTitle"/>
        <w:spacing w:after="120"/>
        <w:jc w:val="both"/>
        <w:rPr>
          <w:rFonts w:ascii="Arial" w:hAnsi="Arial" w:cs="Arial"/>
          <w:b w:val="0"/>
          <w:caps/>
          <w:sz w:val="16"/>
          <w:szCs w:val="16"/>
        </w:rPr>
      </w:pPr>
    </w:p>
    <w:p w14:paraId="7ACE2BDF"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w:t>
      </w:r>
      <w:r w:rsidR="004517F4" w:rsidRPr="004517F4">
        <w:rPr>
          <w:rFonts w:ascii="Arial" w:hAnsi="Arial" w:cs="Arial"/>
          <w:b w:val="0"/>
          <w:color w:val="000000"/>
          <w:sz w:val="16"/>
          <w:szCs w:val="16"/>
        </w:rPr>
        <w:t xml:space="preserve">articolo 100, comma 1, lettera a), </w:t>
      </w:r>
      <w:r w:rsidRPr="003A443E">
        <w:rPr>
          <w:rFonts w:ascii="Arial" w:hAnsi="Arial" w:cs="Arial"/>
          <w:b w:val="0"/>
          <w:smallCaps w:val="0"/>
          <w:color w:val="000000"/>
          <w:sz w:val="16"/>
          <w:szCs w:val="16"/>
        </w:rPr>
        <w:t xml:space="preserve">del Codice) </w:t>
      </w:r>
    </w:p>
    <w:p w14:paraId="52760F75"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EEFBE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3BE8AD"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A0147" w14:textId="77777777" w:rsidR="00A23B3E" w:rsidRDefault="00A23B3E">
            <w:r>
              <w:rPr>
                <w:rFonts w:ascii="Arial" w:hAnsi="Arial" w:cs="Arial"/>
                <w:b/>
                <w:sz w:val="15"/>
                <w:szCs w:val="15"/>
              </w:rPr>
              <w:t>Risposta</w:t>
            </w:r>
          </w:p>
        </w:tc>
      </w:tr>
      <w:tr w:rsidR="00A23B3E" w14:paraId="1413BC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75FAA2"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sz w:val="15"/>
                <w:szCs w:val="15"/>
              </w:rPr>
              <w:br/>
            </w:r>
          </w:p>
          <w:p w14:paraId="1F1CF0E5" w14:textId="77777777"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524514"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330D978" w14:textId="77777777" w:rsidR="00A23B3E" w:rsidRDefault="00A23B3E">
            <w:r>
              <w:rPr>
                <w:rFonts w:ascii="Arial" w:hAnsi="Arial" w:cs="Arial"/>
                <w:sz w:val="15"/>
                <w:szCs w:val="15"/>
              </w:rPr>
              <w:t>[…………][……..…][…………]</w:t>
            </w:r>
          </w:p>
        </w:tc>
      </w:tr>
      <w:tr w:rsidR="00A23B3E" w14:paraId="5417A414"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277758"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r w:rsidR="00C26B05">
              <w:rPr>
                <w:rFonts w:ascii="Arial" w:hAnsi="Arial" w:cs="Arial"/>
                <w:b/>
                <w:sz w:val="15"/>
                <w:szCs w:val="15"/>
              </w:rPr>
              <w:t xml:space="preserve">, </w:t>
            </w:r>
            <w:r w:rsidR="0095270B" w:rsidRPr="00C26B05">
              <w:rPr>
                <w:rFonts w:ascii="Arial" w:hAnsi="Arial" w:cs="Arial"/>
                <w:b/>
                <w:sz w:val="15"/>
                <w:szCs w:val="15"/>
              </w:rPr>
              <w:t>forniture e lavori</w:t>
            </w:r>
            <w:r w:rsidR="00C26B05" w:rsidRPr="00C26B05">
              <w:rPr>
                <w:rFonts w:ascii="Arial" w:hAnsi="Arial" w:cs="Arial"/>
                <w:b/>
                <w:sz w:val="15"/>
                <w:szCs w:val="15"/>
              </w:rPr>
              <w:t>:</w:t>
            </w:r>
          </w:p>
          <w:p w14:paraId="091A591E" w14:textId="77777777" w:rsidR="00A23B3E" w:rsidRDefault="00A23B3E">
            <w:pPr>
              <w:pStyle w:val="ListParagraph"/>
              <w:tabs>
                <w:tab w:val="left" w:pos="284"/>
              </w:tabs>
              <w:ind w:left="284"/>
              <w:rPr>
                <w:rFonts w:ascii="Arial" w:hAnsi="Arial" w:cs="Arial"/>
                <w:sz w:val="15"/>
                <w:szCs w:val="15"/>
              </w:rPr>
            </w:pPr>
          </w:p>
          <w:p w14:paraId="52D987D3" w14:textId="77777777"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E3C7EC4" w14:textId="77777777"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D83297"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E19C1C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D2B603C" w14:textId="77777777" w:rsidR="00A23B3E" w:rsidRDefault="00A23B3E">
            <w:r>
              <w:rPr>
                <w:rFonts w:ascii="Arial" w:hAnsi="Arial" w:cs="Arial"/>
                <w:sz w:val="15"/>
                <w:szCs w:val="15"/>
              </w:rPr>
              <w:t>[…………][……….…][…………]</w:t>
            </w:r>
          </w:p>
        </w:tc>
      </w:tr>
    </w:tbl>
    <w:p w14:paraId="29FE7BA4" w14:textId="77777777" w:rsidR="00A23B3E" w:rsidRDefault="00A23B3E">
      <w:pPr>
        <w:pStyle w:val="SectionTitle"/>
        <w:spacing w:before="0" w:after="0"/>
        <w:jc w:val="both"/>
        <w:rPr>
          <w:rFonts w:ascii="Arial" w:hAnsi="Arial" w:cs="Arial"/>
          <w:sz w:val="4"/>
          <w:szCs w:val="4"/>
        </w:rPr>
      </w:pPr>
    </w:p>
    <w:p w14:paraId="22DA1D65" w14:textId="77777777" w:rsidR="00A23B3E" w:rsidRDefault="00A23B3E">
      <w:pPr>
        <w:spacing w:before="0"/>
      </w:pPr>
    </w:p>
    <w:p w14:paraId="24A664DD" w14:textId="77777777" w:rsidR="00A23B3E" w:rsidRDefault="00A23B3E">
      <w:pPr>
        <w:pStyle w:val="SectionTitle"/>
        <w:pageBreakBefore/>
        <w:spacing w:before="0" w:after="0"/>
        <w:jc w:val="both"/>
        <w:rPr>
          <w:rFonts w:ascii="Arial" w:hAnsi="Arial" w:cs="Arial"/>
          <w:b w:val="0"/>
          <w:caps/>
          <w:sz w:val="15"/>
          <w:szCs w:val="15"/>
        </w:rPr>
      </w:pPr>
    </w:p>
    <w:p w14:paraId="1E783C77"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00A85BA2" w:rsidRPr="00A85BA2">
        <w:rPr>
          <w:rFonts w:ascii="Arial" w:hAnsi="Arial" w:cs="Arial"/>
          <w:b w:val="0"/>
          <w:caps/>
          <w:color w:val="000000"/>
          <w:sz w:val="15"/>
          <w:szCs w:val="15"/>
        </w:rPr>
        <w:t xml:space="preserve">ARTICOLO 100, COMMA 1, LETTERA </w:t>
      </w:r>
      <w:r w:rsidR="00A85BA2">
        <w:rPr>
          <w:rFonts w:ascii="Arial" w:hAnsi="Arial" w:cs="Arial"/>
          <w:b w:val="0"/>
          <w:caps/>
          <w:color w:val="000000"/>
          <w:sz w:val="15"/>
          <w:szCs w:val="15"/>
        </w:rPr>
        <w:t>B</w:t>
      </w:r>
      <w:r w:rsidR="00A85BA2" w:rsidRPr="00A85BA2">
        <w:rPr>
          <w:rFonts w:ascii="Arial" w:hAnsi="Arial" w:cs="Arial"/>
          <w:b w:val="0"/>
          <w:caps/>
          <w:color w:val="000000"/>
          <w:sz w:val="15"/>
          <w:szCs w:val="15"/>
        </w:rPr>
        <w:t>), DEL CODICE</w:t>
      </w:r>
      <w:r w:rsidRPr="003A443E">
        <w:rPr>
          <w:rFonts w:ascii="Arial" w:hAnsi="Arial" w:cs="Arial"/>
          <w:b w:val="0"/>
          <w:smallCaps w:val="0"/>
          <w:color w:val="000000"/>
          <w:sz w:val="16"/>
          <w:szCs w:val="16"/>
        </w:rPr>
        <w:t>)</w:t>
      </w:r>
    </w:p>
    <w:p w14:paraId="05B4745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1DB80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DF7ED9"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123DD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6013B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82F21" w14:textId="77777777" w:rsidR="00A23B3E" w:rsidRDefault="00A23B3E">
            <w:pPr>
              <w:ind w:left="284" w:hanging="284"/>
              <w:rPr>
                <w:rFonts w:ascii="Arial" w:hAnsi="Arial" w:cs="Arial"/>
                <w:b/>
                <w:sz w:val="12"/>
                <w:szCs w:val="12"/>
              </w:rPr>
            </w:pPr>
            <w:r>
              <w:rPr>
                <w:rFonts w:ascii="Arial" w:hAnsi="Arial" w:cs="Arial"/>
                <w:sz w:val="15"/>
                <w:szCs w:val="15"/>
              </w:rPr>
              <w:t xml:space="preserve">1a)  </w:t>
            </w:r>
            <w:r w:rsidRPr="00C26B05">
              <w:rPr>
                <w:rFonts w:ascii="Arial" w:hAnsi="Arial" w:cs="Arial"/>
                <w:sz w:val="15"/>
                <w:szCs w:val="15"/>
              </w:rPr>
              <w:t xml:space="preserve">Il </w:t>
            </w:r>
            <w:r w:rsidRPr="00C26B05">
              <w:rPr>
                <w:rFonts w:ascii="Arial" w:hAnsi="Arial" w:cs="Arial"/>
                <w:b/>
                <w:sz w:val="15"/>
                <w:szCs w:val="15"/>
              </w:rPr>
              <w:t>fatturato annuo</w:t>
            </w:r>
            <w:r w:rsidRPr="00C26B05">
              <w:rPr>
                <w:rFonts w:ascii="Arial" w:hAnsi="Arial" w:cs="Arial"/>
                <w:sz w:val="15"/>
                <w:szCs w:val="15"/>
              </w:rPr>
              <w:t xml:space="preserve"> ("generale") dell'operatore economico per il numero di esercizi richiesto nell'avviso o bando pertinente o nei documenti di gara è il seguente</w:t>
            </w:r>
            <w:r w:rsidRPr="00C26B05">
              <w:rPr>
                <w:rFonts w:ascii="Arial" w:hAnsi="Arial" w:cs="Arial"/>
                <w:b/>
                <w:sz w:val="15"/>
                <w:szCs w:val="15"/>
              </w:rPr>
              <w:t>:</w:t>
            </w:r>
          </w:p>
          <w:p w14:paraId="6264E0D9" w14:textId="77777777" w:rsidR="00A23B3E" w:rsidRDefault="00A23B3E">
            <w:pPr>
              <w:ind w:left="284" w:hanging="284"/>
              <w:rPr>
                <w:rFonts w:ascii="Arial" w:hAnsi="Arial" w:cs="Arial"/>
                <w:b/>
                <w:sz w:val="12"/>
                <w:szCs w:val="12"/>
              </w:rPr>
            </w:pPr>
          </w:p>
          <w:p w14:paraId="5312D932" w14:textId="77777777" w:rsidR="00A23B3E" w:rsidRDefault="00A23B3E">
            <w:pPr>
              <w:ind w:left="284" w:hanging="284"/>
              <w:rPr>
                <w:rFonts w:ascii="Arial" w:hAnsi="Arial" w:cs="Arial"/>
                <w:sz w:val="12"/>
                <w:szCs w:val="12"/>
              </w:rPr>
            </w:pPr>
            <w:r>
              <w:rPr>
                <w:rFonts w:ascii="Arial" w:hAnsi="Arial" w:cs="Arial"/>
                <w:b/>
                <w:sz w:val="15"/>
                <w:szCs w:val="15"/>
              </w:rPr>
              <w:t>e/o,</w:t>
            </w:r>
          </w:p>
          <w:p w14:paraId="15233061" w14:textId="77777777" w:rsidR="00A23B3E" w:rsidRDefault="00A23B3E">
            <w:pPr>
              <w:ind w:left="284" w:hanging="142"/>
              <w:rPr>
                <w:rFonts w:ascii="Arial" w:hAnsi="Arial" w:cs="Arial"/>
                <w:sz w:val="12"/>
                <w:szCs w:val="12"/>
              </w:rPr>
            </w:pPr>
          </w:p>
          <w:p w14:paraId="0203AB38"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61CC3CBD"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2FDBE"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r>
            <w:r w:rsidR="00FE179D">
              <w:rPr>
                <w:rFonts w:ascii="Arial" w:hAnsi="Arial" w:cs="Arial"/>
                <w:sz w:val="15"/>
                <w:szCs w:val="15"/>
              </w:rPr>
              <w:t>esercizio: [</w:t>
            </w:r>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C0D661F" w14:textId="77777777" w:rsidR="00A23B3E" w:rsidRDefault="00A23B3E">
            <w:pPr>
              <w:rPr>
                <w:rFonts w:ascii="Arial" w:hAnsi="Arial" w:cs="Arial"/>
                <w:sz w:val="15"/>
                <w:szCs w:val="15"/>
              </w:rPr>
            </w:pPr>
            <w:r>
              <w:rPr>
                <w:rFonts w:ascii="Arial" w:hAnsi="Arial" w:cs="Arial"/>
                <w:sz w:val="15"/>
                <w:szCs w:val="15"/>
              </w:rPr>
              <w:t>[……], [……] […] valuta</w:t>
            </w:r>
          </w:p>
          <w:p w14:paraId="59139617" w14:textId="77777777" w:rsidR="00A23B3E" w:rsidRDefault="00A23B3E">
            <w:pPr>
              <w:rPr>
                <w:rFonts w:ascii="Arial" w:hAnsi="Arial" w:cs="Arial"/>
                <w:sz w:val="15"/>
                <w:szCs w:val="15"/>
              </w:rPr>
            </w:pPr>
          </w:p>
          <w:p w14:paraId="5F71E0AC" w14:textId="77777777" w:rsidR="00A23B3E" w:rsidRDefault="00A23B3E">
            <w:pPr>
              <w:rPr>
                <w:rFonts w:ascii="Arial" w:hAnsi="Arial" w:cs="Arial"/>
                <w:sz w:val="15"/>
                <w:szCs w:val="15"/>
              </w:rPr>
            </w:pPr>
          </w:p>
          <w:p w14:paraId="2EC50B0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8454F54" w14:textId="77777777" w:rsidR="00A23B3E" w:rsidRDefault="00A23B3E">
            <w:r>
              <w:rPr>
                <w:rFonts w:ascii="Arial" w:hAnsi="Arial" w:cs="Arial"/>
                <w:sz w:val="15"/>
                <w:szCs w:val="15"/>
              </w:rPr>
              <w:t>[…….…][……..…][……..…]</w:t>
            </w:r>
          </w:p>
        </w:tc>
      </w:tr>
      <w:tr w:rsidR="00A23B3E" w14:paraId="077EB1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0E238"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203454D" w14:textId="77777777" w:rsidR="00A23B3E" w:rsidRDefault="00A23B3E">
            <w:pPr>
              <w:rPr>
                <w:rFonts w:ascii="Arial" w:hAnsi="Arial" w:cs="Arial"/>
                <w:sz w:val="15"/>
                <w:szCs w:val="15"/>
              </w:rPr>
            </w:pPr>
            <w:r>
              <w:rPr>
                <w:rFonts w:ascii="Arial" w:hAnsi="Arial" w:cs="Arial"/>
                <w:b/>
                <w:sz w:val="15"/>
                <w:szCs w:val="15"/>
              </w:rPr>
              <w:t>e/o,</w:t>
            </w:r>
          </w:p>
          <w:p w14:paraId="12867557"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4B50405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0B96B" w14:textId="77777777" w:rsidR="00A23B3E" w:rsidRDefault="00A23B3E">
            <w:pPr>
              <w:rPr>
                <w:rFonts w:ascii="Arial" w:hAnsi="Arial" w:cs="Arial"/>
                <w:sz w:val="15"/>
                <w:szCs w:val="15"/>
              </w:rPr>
            </w:pPr>
            <w:r>
              <w:rPr>
                <w:rFonts w:ascii="Arial" w:hAnsi="Arial" w:cs="Arial"/>
                <w:sz w:val="15"/>
                <w:szCs w:val="15"/>
              </w:rPr>
              <w:t>esercizio: [……] fatturato: [……] [</w:t>
            </w:r>
            <w:r w:rsidR="00FE179D">
              <w:rPr>
                <w:rFonts w:ascii="Arial" w:hAnsi="Arial" w:cs="Arial"/>
                <w:sz w:val="15"/>
                <w:szCs w:val="15"/>
              </w:rPr>
              <w:t>…]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C963515" w14:textId="77777777" w:rsidR="00A23B3E" w:rsidRDefault="00A23B3E">
            <w:pPr>
              <w:rPr>
                <w:rFonts w:ascii="Arial" w:hAnsi="Arial" w:cs="Arial"/>
                <w:sz w:val="15"/>
                <w:szCs w:val="15"/>
              </w:rPr>
            </w:pPr>
            <w:r>
              <w:rPr>
                <w:rFonts w:ascii="Arial" w:hAnsi="Arial" w:cs="Arial"/>
                <w:sz w:val="15"/>
                <w:szCs w:val="15"/>
              </w:rPr>
              <w:t>[……], [……] […] valuta</w:t>
            </w:r>
          </w:p>
          <w:p w14:paraId="097F4019"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1CAADE9" w14:textId="77777777" w:rsidR="00A23B3E" w:rsidRDefault="00A23B3E">
            <w:r>
              <w:rPr>
                <w:rFonts w:ascii="Arial" w:hAnsi="Arial" w:cs="Arial"/>
                <w:sz w:val="15"/>
                <w:szCs w:val="15"/>
              </w:rPr>
              <w:t>[……….…][…………][…………]</w:t>
            </w:r>
          </w:p>
        </w:tc>
      </w:tr>
      <w:tr w:rsidR="00A23B3E" w14:paraId="7B1375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71ACEF"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0403D1" w14:textId="77777777" w:rsidR="00A23B3E" w:rsidRDefault="00A23B3E">
            <w:r>
              <w:rPr>
                <w:rFonts w:ascii="Arial" w:hAnsi="Arial" w:cs="Arial"/>
                <w:sz w:val="15"/>
                <w:szCs w:val="15"/>
              </w:rPr>
              <w:t>[……]</w:t>
            </w:r>
          </w:p>
        </w:tc>
      </w:tr>
      <w:tr w:rsidR="00A23B3E" w14:paraId="61330E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921345" w14:textId="77777777" w:rsidR="00F351F0" w:rsidRPr="00A85BA2" w:rsidRDefault="00A23B3E" w:rsidP="00BF74E1">
            <w:pPr>
              <w:pStyle w:val="ListParagraph"/>
              <w:numPr>
                <w:ilvl w:val="0"/>
                <w:numId w:val="4"/>
              </w:numPr>
              <w:ind w:left="284" w:hanging="284"/>
              <w:jc w:val="both"/>
              <w:rPr>
                <w:rFonts w:ascii="Arial" w:hAnsi="Arial" w:cs="Arial"/>
                <w:sz w:val="15"/>
                <w:szCs w:val="15"/>
              </w:rPr>
            </w:pPr>
            <w:r w:rsidRPr="00A85BA2">
              <w:rPr>
                <w:rFonts w:ascii="Arial" w:hAnsi="Arial" w:cs="Arial"/>
                <w:sz w:val="15"/>
                <w:szCs w:val="15"/>
              </w:rPr>
              <w:t xml:space="preserve">Per quanto riguarda gli </w:t>
            </w:r>
            <w:r w:rsidRPr="00A85BA2">
              <w:rPr>
                <w:rFonts w:ascii="Arial" w:hAnsi="Arial" w:cs="Arial"/>
                <w:b/>
                <w:sz w:val="15"/>
                <w:szCs w:val="15"/>
              </w:rPr>
              <w:t xml:space="preserve">indici finanziari </w:t>
            </w:r>
            <w:r w:rsidRPr="00A85BA2">
              <w:rPr>
                <w:rFonts w:ascii="Arial" w:hAnsi="Arial" w:cs="Arial"/>
                <w:sz w:val="15"/>
                <w:szCs w:val="15"/>
              </w:rPr>
              <w:t>(</w:t>
            </w:r>
            <w:r w:rsidRPr="00A85BA2">
              <w:rPr>
                <w:rStyle w:val="Rimandonotaapidipagina"/>
                <w:rFonts w:ascii="Arial" w:hAnsi="Arial" w:cs="Arial"/>
                <w:sz w:val="15"/>
                <w:szCs w:val="15"/>
              </w:rPr>
              <w:footnoteReference w:id="27"/>
            </w:r>
            <w:r w:rsidRPr="00A85BA2">
              <w:rPr>
                <w:rFonts w:ascii="Arial" w:hAnsi="Arial" w:cs="Arial"/>
                <w:sz w:val="15"/>
                <w:szCs w:val="15"/>
              </w:rPr>
              <w:t>) specificati nell'avviso o bando pertinente o nei documenti di gar</w:t>
            </w:r>
            <w:r w:rsidRPr="00A85BA2">
              <w:rPr>
                <w:rFonts w:ascii="Arial" w:hAnsi="Arial" w:cs="Arial"/>
                <w:color w:val="000000"/>
                <w:sz w:val="15"/>
                <w:szCs w:val="15"/>
              </w:rPr>
              <w:t xml:space="preserve">a, l'operatore economico dichiara che i valori attuali degli indici richiesti </w:t>
            </w:r>
            <w:r w:rsidRPr="00A85BA2">
              <w:rPr>
                <w:rFonts w:ascii="Arial" w:hAnsi="Arial" w:cs="Arial"/>
                <w:sz w:val="15"/>
                <w:szCs w:val="15"/>
              </w:rPr>
              <w:t>sono i seguenti:</w:t>
            </w:r>
          </w:p>
          <w:p w14:paraId="62F9FE94" w14:textId="77777777" w:rsidR="00A23B3E" w:rsidRPr="000953DC" w:rsidRDefault="00A23B3E">
            <w:pPr>
              <w:pStyle w:val="ListParagraph"/>
              <w:ind w:left="0"/>
            </w:pPr>
            <w:r w:rsidRPr="00C26B0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85CAB"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8"/>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4F7CAFC" w14:textId="77777777" w:rsidR="00A23B3E" w:rsidRDefault="00A23B3E">
            <w:r>
              <w:rPr>
                <w:rFonts w:ascii="Arial" w:hAnsi="Arial" w:cs="Arial"/>
                <w:sz w:val="15"/>
                <w:szCs w:val="15"/>
              </w:rPr>
              <w:t>[………..…][…………][……….…]</w:t>
            </w:r>
          </w:p>
        </w:tc>
      </w:tr>
      <w:tr w:rsidR="00A23B3E" w14:paraId="5C96EE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C3D088" w14:textId="77777777"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i è il seguente</w:t>
            </w:r>
            <w:r w:rsidR="00A85BA2">
              <w:rPr>
                <w:rFonts w:ascii="Arial" w:hAnsi="Arial" w:cs="Arial"/>
                <w:color w:val="000000"/>
                <w:sz w:val="15"/>
                <w:szCs w:val="15"/>
              </w:rPr>
              <w:t>:</w:t>
            </w:r>
          </w:p>
          <w:p w14:paraId="3923E027"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AFDA1" w14:textId="77777777" w:rsidR="00A23B3E" w:rsidRDefault="00A23B3E">
            <w:pPr>
              <w:rPr>
                <w:rFonts w:ascii="Arial" w:hAnsi="Arial" w:cs="Arial"/>
                <w:sz w:val="15"/>
                <w:szCs w:val="15"/>
              </w:rPr>
            </w:pPr>
            <w:r>
              <w:rPr>
                <w:rFonts w:ascii="Arial" w:hAnsi="Arial" w:cs="Arial"/>
                <w:sz w:val="15"/>
                <w:szCs w:val="15"/>
              </w:rPr>
              <w:t>[……] […] valuta</w:t>
            </w:r>
          </w:p>
          <w:p w14:paraId="2DC0CB94"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84EA82F"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D540E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7FBF7" w14:textId="77777777"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59A024E" w14:textId="77777777" w:rsidR="00A23B3E" w:rsidRDefault="0095270B">
            <w:r>
              <w:rPr>
                <w:rFonts w:ascii="Arial" w:hAnsi="Arial" w:cs="Arial"/>
                <w:sz w:val="15"/>
                <w:szCs w:val="15"/>
              </w:rPr>
              <w:lastRenderedPageBreak/>
              <w:t xml:space="preserve">/) </w:t>
            </w:r>
            <w:r w:rsidR="00A23B3E">
              <w:rPr>
                <w:rFonts w:ascii="Arial" w:hAnsi="Arial" w:cs="Arial"/>
                <w:sz w:val="15"/>
                <w:szCs w:val="15"/>
              </w:rPr>
              <w:t xml:space="preserve">Se la documentazione pertinente </w:t>
            </w:r>
            <w:r w:rsidR="00A23B3E">
              <w:rPr>
                <w:rFonts w:ascii="Arial" w:hAnsi="Arial" w:cs="Arial"/>
                <w:b/>
                <w:sz w:val="15"/>
                <w:szCs w:val="15"/>
              </w:rPr>
              <w:t>eventualmente</w:t>
            </w:r>
            <w:r w:rsidR="00A23B3E">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57406F"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E4F8A7B"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C809EAC" w14:textId="77777777" w:rsidR="00A23B3E" w:rsidRDefault="00A23B3E">
            <w:r>
              <w:rPr>
                <w:rFonts w:ascii="Arial" w:hAnsi="Arial" w:cs="Arial"/>
                <w:sz w:val="15"/>
                <w:szCs w:val="15"/>
              </w:rPr>
              <w:t>[…………..][……….…][………..…]</w:t>
            </w:r>
          </w:p>
        </w:tc>
      </w:tr>
      <w:tr w:rsidR="0095270B" w14:paraId="568111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9E1DC" w14:textId="77777777" w:rsidR="0095270B" w:rsidRPr="0095270B" w:rsidRDefault="0095270B" w:rsidP="0095270B">
            <w:pPr>
              <w:pStyle w:val="ListParagraph"/>
              <w:ind w:left="0"/>
              <w:rPr>
                <w:rFonts w:ascii="Arial" w:hAnsi="Arial" w:cs="Arial"/>
                <w:sz w:val="15"/>
                <w:szCs w:val="15"/>
              </w:rPr>
            </w:pPr>
            <w:r w:rsidRPr="0095270B">
              <w:rPr>
                <w:rFonts w:ascii="Arial" w:hAnsi="Arial" w:cs="Arial"/>
                <w:sz w:val="15"/>
                <w:szCs w:val="15"/>
              </w:rPr>
              <w:lastRenderedPageBreak/>
              <w:t>8)</w:t>
            </w:r>
            <w:r>
              <w:rPr>
                <w:rFonts w:ascii="Arial" w:hAnsi="Arial" w:cs="Arial"/>
                <w:sz w:val="15"/>
                <w:szCs w:val="15"/>
              </w:rPr>
              <w:t xml:space="preserve"> </w:t>
            </w:r>
            <w:r w:rsidRPr="0095270B">
              <w:rPr>
                <w:rFonts w:ascii="Arial" w:hAnsi="Arial" w:cs="Arial"/>
                <w:b/>
                <w:bCs/>
                <w:sz w:val="15"/>
                <w:szCs w:val="15"/>
              </w:rPr>
              <w:t>per gli appalti di lavori di importo pari o superiore ai 20 milioni di Euro:</w:t>
            </w:r>
          </w:p>
          <w:p w14:paraId="221A7763" w14:textId="77777777" w:rsidR="0095270B" w:rsidRDefault="0095270B" w:rsidP="0095270B">
            <w:pPr>
              <w:pStyle w:val="ListParagraph"/>
              <w:ind w:left="0"/>
              <w:rPr>
                <w:rFonts w:ascii="Arial" w:hAnsi="Arial" w:cs="Arial"/>
                <w:sz w:val="15"/>
                <w:szCs w:val="15"/>
              </w:rPr>
            </w:pPr>
            <w:r w:rsidRPr="0095270B">
              <w:rPr>
                <w:rFonts w:ascii="Arial" w:hAnsi="Arial" w:cs="Arial"/>
                <w:sz w:val="15"/>
                <w:szCs w:val="15"/>
              </w:rPr>
              <w:t>l’operatore economico fornisce i parametri economico-finanziari significativi richiesti, certificati da società di revisione ovvero da altri soggetti preposti che si affianchino alle valutazioni tecniche proprie dell'organismo di certificazione, da cui emerga in modo inequivoco l’esposizione finanziaria dell’operatore economico al momento in cui partecipa a una gara di appalto (art. 103, comma 1, lett. a, del Codice)</w:t>
            </w:r>
          </w:p>
          <w:p w14:paraId="6C62C8DC" w14:textId="77777777" w:rsidR="0095270B" w:rsidRDefault="0095270B" w:rsidP="0095270B">
            <w:pPr>
              <w:pStyle w:val="ListParagraph"/>
              <w:ind w:left="0"/>
              <w:rPr>
                <w:rFonts w:ascii="Arial" w:hAnsi="Arial" w:cs="Arial"/>
                <w:sz w:val="15"/>
                <w:szCs w:val="15"/>
              </w:rPr>
            </w:pPr>
          </w:p>
          <w:p w14:paraId="24C08D18" w14:textId="77777777" w:rsidR="0095270B" w:rsidRPr="0095270B" w:rsidRDefault="0095270B" w:rsidP="0095270B">
            <w:pPr>
              <w:pStyle w:val="ListParagraph"/>
              <w:rPr>
                <w:rFonts w:ascii="Arial" w:hAnsi="Arial" w:cs="Arial"/>
                <w:b/>
                <w:bCs/>
                <w:sz w:val="15"/>
                <w:szCs w:val="15"/>
              </w:rPr>
            </w:pPr>
            <w:r w:rsidRPr="0095270B">
              <w:rPr>
                <w:rFonts w:ascii="Arial" w:hAnsi="Arial" w:cs="Arial"/>
                <w:b/>
                <w:bCs/>
                <w:sz w:val="15"/>
                <w:szCs w:val="15"/>
              </w:rPr>
              <w:t>in alternativa</w:t>
            </w:r>
          </w:p>
          <w:p w14:paraId="09F19E39" w14:textId="77777777" w:rsidR="0095270B" w:rsidRPr="0095270B" w:rsidRDefault="0095270B" w:rsidP="0095270B">
            <w:pPr>
              <w:pStyle w:val="ListParagraph"/>
              <w:rPr>
                <w:rFonts w:ascii="Arial" w:hAnsi="Arial" w:cs="Arial"/>
                <w:sz w:val="15"/>
                <w:szCs w:val="15"/>
              </w:rPr>
            </w:pPr>
          </w:p>
          <w:p w14:paraId="154FB5A5" w14:textId="77777777" w:rsidR="0095270B" w:rsidRDefault="0095270B" w:rsidP="0095270B">
            <w:pPr>
              <w:pStyle w:val="ListParagraph"/>
              <w:ind w:left="0"/>
              <w:rPr>
                <w:rFonts w:ascii="Arial" w:hAnsi="Arial" w:cs="Arial"/>
                <w:sz w:val="15"/>
                <w:szCs w:val="15"/>
              </w:rPr>
            </w:pPr>
            <w:r>
              <w:rPr>
                <w:rFonts w:ascii="Arial" w:hAnsi="Arial" w:cs="Arial"/>
                <w:sz w:val="15"/>
                <w:szCs w:val="15"/>
              </w:rPr>
              <w:t>9</w:t>
            </w:r>
            <w:r w:rsidRPr="0095270B">
              <w:rPr>
                <w:rFonts w:ascii="Arial" w:hAnsi="Arial" w:cs="Arial"/>
                <w:sz w:val="15"/>
                <w:szCs w:val="15"/>
              </w:rPr>
              <w:t>)</w:t>
            </w:r>
            <w:r w:rsidRPr="0095270B">
              <w:rPr>
                <w:rFonts w:ascii="Arial" w:hAnsi="Arial" w:cs="Arial"/>
                <w:sz w:val="15"/>
                <w:szCs w:val="15"/>
              </w:rPr>
              <w:tab/>
              <w:t>l’operatore economico possiede un volume d'affari in lavori pari a due volte l'importo a base di gara, che l’operatore economico deve aver realizzato nei migliori cinque dei dieci anni antecedenti alla data di pubblicazione del bando (art. 103, comma 1, lett. a,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8329D" w14:textId="77777777" w:rsidR="0095270B" w:rsidRPr="0095270B" w:rsidRDefault="0095270B" w:rsidP="0095270B">
            <w:pPr>
              <w:rPr>
                <w:rFonts w:ascii="Arial" w:hAnsi="Arial" w:cs="Arial"/>
                <w:sz w:val="15"/>
                <w:szCs w:val="15"/>
              </w:rPr>
            </w:pPr>
            <w:r w:rsidRPr="0095270B">
              <w:rPr>
                <w:rFonts w:ascii="Arial" w:hAnsi="Arial" w:cs="Arial"/>
                <w:sz w:val="15"/>
                <w:szCs w:val="15"/>
              </w:rPr>
              <w:t>[ ] Sì [ ] No</w:t>
            </w:r>
          </w:p>
          <w:p w14:paraId="25BA894D" w14:textId="77777777" w:rsidR="0095270B" w:rsidRPr="0095270B" w:rsidRDefault="0095270B" w:rsidP="0095270B">
            <w:pPr>
              <w:rPr>
                <w:rFonts w:ascii="Arial" w:hAnsi="Arial" w:cs="Arial"/>
                <w:sz w:val="15"/>
                <w:szCs w:val="15"/>
              </w:rPr>
            </w:pPr>
            <w:r w:rsidRPr="0095270B">
              <w:rPr>
                <w:rFonts w:ascii="Arial" w:hAnsi="Arial" w:cs="Arial"/>
                <w:sz w:val="15"/>
                <w:szCs w:val="15"/>
              </w:rPr>
              <w:t>Indicare i parametri</w:t>
            </w:r>
          </w:p>
          <w:p w14:paraId="003227C4" w14:textId="77777777" w:rsidR="0095270B" w:rsidRDefault="0095270B" w:rsidP="0095270B">
            <w:pPr>
              <w:rPr>
                <w:rFonts w:ascii="Arial" w:hAnsi="Arial" w:cs="Arial"/>
                <w:sz w:val="15"/>
                <w:szCs w:val="15"/>
              </w:rPr>
            </w:pPr>
            <w:r w:rsidRPr="0095270B">
              <w:rPr>
                <w:rFonts w:ascii="Arial" w:hAnsi="Arial" w:cs="Arial"/>
                <w:sz w:val="15"/>
                <w:szCs w:val="15"/>
              </w:rPr>
              <w:t>• [……….…]  • [……….…]</w:t>
            </w:r>
          </w:p>
          <w:p w14:paraId="1F2C470C" w14:textId="77777777" w:rsidR="0095270B" w:rsidRPr="0095270B" w:rsidRDefault="0095270B" w:rsidP="0095270B">
            <w:pPr>
              <w:rPr>
                <w:rFonts w:ascii="Arial" w:hAnsi="Arial" w:cs="Arial"/>
                <w:sz w:val="15"/>
                <w:szCs w:val="15"/>
              </w:rPr>
            </w:pPr>
          </w:p>
          <w:p w14:paraId="00AE5DB9" w14:textId="77777777" w:rsidR="0095270B" w:rsidRPr="0095270B" w:rsidRDefault="0095270B" w:rsidP="0095270B">
            <w:pPr>
              <w:rPr>
                <w:rFonts w:ascii="Arial" w:hAnsi="Arial" w:cs="Arial"/>
                <w:sz w:val="15"/>
                <w:szCs w:val="15"/>
              </w:rPr>
            </w:pPr>
          </w:p>
          <w:p w14:paraId="3C4E3336" w14:textId="77777777" w:rsidR="0095270B" w:rsidRPr="0095270B" w:rsidRDefault="0095270B" w:rsidP="0095270B">
            <w:pPr>
              <w:rPr>
                <w:rFonts w:ascii="Arial" w:hAnsi="Arial" w:cs="Arial"/>
                <w:sz w:val="15"/>
                <w:szCs w:val="15"/>
              </w:rPr>
            </w:pPr>
          </w:p>
          <w:p w14:paraId="1F0F7084" w14:textId="77777777" w:rsidR="0095270B" w:rsidRDefault="0095270B" w:rsidP="0095270B">
            <w:pPr>
              <w:rPr>
                <w:rFonts w:ascii="Arial" w:hAnsi="Arial" w:cs="Arial"/>
                <w:sz w:val="15"/>
                <w:szCs w:val="15"/>
              </w:rPr>
            </w:pPr>
          </w:p>
          <w:p w14:paraId="2E5C4B5A" w14:textId="77777777" w:rsidR="0095270B" w:rsidRPr="0095270B" w:rsidRDefault="0095270B" w:rsidP="0095270B">
            <w:pPr>
              <w:ind w:firstLine="708"/>
              <w:rPr>
                <w:rFonts w:ascii="Arial" w:hAnsi="Arial" w:cs="Arial"/>
                <w:sz w:val="15"/>
                <w:szCs w:val="15"/>
              </w:rPr>
            </w:pPr>
            <w:r w:rsidRPr="0095270B">
              <w:rPr>
                <w:rFonts w:ascii="Arial" w:hAnsi="Arial" w:cs="Arial"/>
                <w:sz w:val="15"/>
                <w:szCs w:val="15"/>
              </w:rPr>
              <w:t>[ ] Sì [ ] No</w:t>
            </w:r>
          </w:p>
          <w:p w14:paraId="25C3758B" w14:textId="77777777" w:rsidR="0095270B" w:rsidRPr="0095270B" w:rsidRDefault="0095270B" w:rsidP="0095270B">
            <w:pPr>
              <w:ind w:firstLine="708"/>
              <w:rPr>
                <w:rFonts w:ascii="Arial" w:hAnsi="Arial" w:cs="Arial"/>
                <w:sz w:val="15"/>
                <w:szCs w:val="15"/>
              </w:rPr>
            </w:pPr>
            <w:r w:rsidRPr="0095270B">
              <w:rPr>
                <w:rFonts w:ascii="Arial" w:hAnsi="Arial" w:cs="Arial"/>
                <w:sz w:val="15"/>
                <w:szCs w:val="15"/>
              </w:rPr>
              <w:t>Indicare il volume di affari [</w:t>
            </w:r>
            <w:r w:rsidRPr="0095270B">
              <w:rPr>
                <w:rFonts w:ascii="Arial" w:hAnsi="Arial" w:cs="Arial"/>
                <w:sz w:val="15"/>
                <w:szCs w:val="15"/>
              </w:rPr>
              <w:tab/>
              <w:t>] valuta</w:t>
            </w:r>
          </w:p>
        </w:tc>
      </w:tr>
    </w:tbl>
    <w:p w14:paraId="308F7B21" w14:textId="77777777" w:rsidR="00A23B3E" w:rsidRDefault="00A23B3E">
      <w:pPr>
        <w:pStyle w:val="SectionTitle"/>
        <w:spacing w:before="0" w:after="0"/>
        <w:jc w:val="both"/>
        <w:rPr>
          <w:rFonts w:ascii="Arial" w:hAnsi="Arial" w:cs="Arial"/>
          <w:caps/>
          <w:sz w:val="15"/>
          <w:szCs w:val="15"/>
        </w:rPr>
      </w:pPr>
    </w:p>
    <w:p w14:paraId="0B7368B3" w14:textId="77777777" w:rsidR="00A23B3E" w:rsidRDefault="00A23B3E">
      <w:pPr>
        <w:pStyle w:val="Titolo1"/>
        <w:spacing w:before="0" w:after="0"/>
        <w:ind w:left="850"/>
        <w:rPr>
          <w:sz w:val="16"/>
          <w:szCs w:val="16"/>
        </w:rPr>
      </w:pPr>
    </w:p>
    <w:p w14:paraId="658447FB"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w:t>
      </w:r>
      <w:r w:rsidR="008C7DCE" w:rsidRPr="008C7DCE">
        <w:rPr>
          <w:rFonts w:ascii="Arial" w:hAnsi="Arial" w:cs="Arial"/>
          <w:b w:val="0"/>
          <w:caps/>
          <w:color w:val="000000"/>
          <w:sz w:val="15"/>
          <w:szCs w:val="15"/>
        </w:rPr>
        <w:t>Articolo 100, comma 1, lettera c), del Codice</w:t>
      </w:r>
      <w:r w:rsidRPr="003A443E">
        <w:rPr>
          <w:rFonts w:ascii="Arial" w:hAnsi="Arial" w:cs="Arial"/>
          <w:b w:val="0"/>
          <w:smallCaps w:val="0"/>
          <w:color w:val="000000"/>
          <w:sz w:val="16"/>
          <w:szCs w:val="16"/>
        </w:rPr>
        <w:t>)</w:t>
      </w:r>
    </w:p>
    <w:p w14:paraId="1ECA67CA" w14:textId="77777777" w:rsidR="00A23B3E" w:rsidRPr="003A443E" w:rsidRDefault="00A23B3E">
      <w:pPr>
        <w:pStyle w:val="Titolo1"/>
        <w:spacing w:before="0" w:after="0"/>
        <w:ind w:left="850"/>
        <w:rPr>
          <w:color w:val="000000"/>
          <w:sz w:val="16"/>
          <w:szCs w:val="16"/>
        </w:rPr>
      </w:pPr>
    </w:p>
    <w:p w14:paraId="55FC70A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46CA19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7B4A7A"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E51BEA"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1A749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7F3568"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0"/>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6930A8AD" w14:textId="77777777" w:rsidR="00A23B3E" w:rsidRDefault="00A23B3E">
            <w:pPr>
              <w:rPr>
                <w:rFonts w:ascii="Arial" w:hAnsi="Arial" w:cs="Arial"/>
                <w:sz w:val="15"/>
                <w:szCs w:val="15"/>
              </w:rPr>
            </w:pPr>
            <w:r>
              <w:rPr>
                <w:rFonts w:ascii="Arial" w:hAnsi="Arial" w:cs="Arial"/>
                <w:sz w:val="15"/>
                <w:szCs w:val="15"/>
              </w:rPr>
              <w:br/>
              <w:t>Se la documentazione pertinente sull'esecuzione e sul risultato soddisfacenti dei lavori più importanti è disponibile per via elettronica, indicare:</w:t>
            </w:r>
          </w:p>
          <w:p w14:paraId="0AC3E325" w14:textId="77777777" w:rsidR="008C7DCE" w:rsidRDefault="008C7DCE">
            <w:pPr>
              <w:rPr>
                <w:rFonts w:ascii="Arial" w:hAnsi="Arial" w:cs="Arial"/>
                <w:sz w:val="15"/>
                <w:szCs w:val="15"/>
              </w:rPr>
            </w:pPr>
          </w:p>
          <w:p w14:paraId="17EDC44E" w14:textId="77777777" w:rsidR="008C7DCE" w:rsidRPr="008C7DCE" w:rsidRDefault="008C7DCE" w:rsidP="008C7DCE">
            <w:pPr>
              <w:rPr>
                <w:rFonts w:ascii="Arial" w:hAnsi="Arial" w:cs="Arial"/>
                <w:sz w:val="15"/>
                <w:szCs w:val="15"/>
              </w:rPr>
            </w:pPr>
            <w:r w:rsidRPr="008C7DCE">
              <w:rPr>
                <w:rFonts w:ascii="Arial" w:hAnsi="Arial" w:cs="Arial"/>
                <w:sz w:val="15"/>
                <w:szCs w:val="15"/>
              </w:rPr>
              <w:t>e</w:t>
            </w:r>
          </w:p>
          <w:p w14:paraId="1790B137" w14:textId="77777777" w:rsidR="008C7DCE" w:rsidRPr="008C7DCE" w:rsidRDefault="008C7DCE" w:rsidP="008C7DCE">
            <w:pPr>
              <w:rPr>
                <w:rFonts w:ascii="Arial" w:hAnsi="Arial" w:cs="Arial"/>
                <w:sz w:val="15"/>
                <w:szCs w:val="15"/>
              </w:rPr>
            </w:pPr>
            <w:r w:rsidRPr="008C7DCE">
              <w:rPr>
                <w:rFonts w:ascii="Arial" w:hAnsi="Arial" w:cs="Arial"/>
                <w:sz w:val="15"/>
                <w:szCs w:val="15"/>
              </w:rPr>
              <w:t>(per gli appalti di lavori di importo pari o superiore a 100 milioni di euro):</w:t>
            </w:r>
          </w:p>
          <w:p w14:paraId="24EB4C65" w14:textId="77777777" w:rsidR="008C7DCE" w:rsidRDefault="008C7DCE" w:rsidP="008C7DCE">
            <w:r w:rsidRPr="008C7DCE">
              <w:rPr>
                <w:rFonts w:ascii="Arial" w:hAnsi="Arial" w:cs="Arial"/>
                <w:sz w:val="15"/>
                <w:szCs w:val="15"/>
              </w:rPr>
              <w:t>l’operatore economico fornisce prova di aver eseguito lavori per entità e tipologia compresi nella categoria individuata come prevalente a quelli posti in appalto opportunamente certificati dalle rispettive stazioni appaltanti, tramite presentazione del certificato di esecuzione lavori (art. 103, comma 1, lett. b,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DE881E"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0118E768" w14:textId="77777777" w:rsidR="00A23B3E" w:rsidRDefault="00A23B3E">
            <w:pPr>
              <w:rPr>
                <w:rFonts w:ascii="Arial" w:hAnsi="Arial" w:cs="Arial"/>
                <w:sz w:val="15"/>
                <w:szCs w:val="15"/>
              </w:rPr>
            </w:pPr>
            <w:r>
              <w:rPr>
                <w:rFonts w:ascii="Arial" w:hAnsi="Arial" w:cs="Arial"/>
                <w:sz w:val="15"/>
                <w:szCs w:val="15"/>
              </w:rPr>
              <w:t>[…………][………..…][……….…]</w:t>
            </w:r>
          </w:p>
          <w:p w14:paraId="337221AD" w14:textId="77777777" w:rsidR="008C7DCE" w:rsidRPr="008C7DCE" w:rsidRDefault="008C7DCE" w:rsidP="008C7DCE"/>
          <w:p w14:paraId="3C82B9B9" w14:textId="77777777" w:rsidR="008C7DCE" w:rsidRPr="008C7DCE" w:rsidRDefault="008C7DCE" w:rsidP="008C7DCE"/>
          <w:p w14:paraId="7E1BC54F" w14:textId="77777777" w:rsidR="008C7DCE" w:rsidRDefault="008C7DCE" w:rsidP="008C7DCE">
            <w:pPr>
              <w:rPr>
                <w:rFonts w:ascii="Arial" w:hAnsi="Arial" w:cs="Arial"/>
                <w:sz w:val="15"/>
                <w:szCs w:val="15"/>
              </w:rPr>
            </w:pPr>
          </w:p>
          <w:p w14:paraId="0A6D5ACB" w14:textId="77777777" w:rsidR="008C7DCE" w:rsidRPr="008C7DCE" w:rsidRDefault="008C7DCE" w:rsidP="008C7DCE">
            <w:pPr>
              <w:rPr>
                <w:rFonts w:ascii="Arial" w:hAnsi="Arial" w:cs="Arial"/>
                <w:sz w:val="15"/>
                <w:szCs w:val="15"/>
              </w:rPr>
            </w:pPr>
            <w:r w:rsidRPr="008C7DCE">
              <w:rPr>
                <w:rFonts w:ascii="Arial" w:hAnsi="Arial" w:cs="Arial"/>
                <w:sz w:val="15"/>
                <w:szCs w:val="15"/>
              </w:rPr>
              <w:t>[ ] Sì [ ] No</w:t>
            </w:r>
          </w:p>
          <w:p w14:paraId="2040D139" w14:textId="77777777" w:rsidR="008C7DCE" w:rsidRPr="008C7DCE" w:rsidRDefault="008C7DCE" w:rsidP="008C7DCE">
            <w:r w:rsidRPr="008C7DCE">
              <w:rPr>
                <w:rFonts w:ascii="Arial" w:hAnsi="Arial" w:cs="Arial"/>
                <w:sz w:val="15"/>
                <w:szCs w:val="15"/>
              </w:rPr>
              <w:t>Indicare i lavori [</w:t>
            </w:r>
            <w:r w:rsidRPr="008C7DCE">
              <w:rPr>
                <w:rFonts w:ascii="Arial" w:hAnsi="Arial" w:cs="Arial"/>
                <w:sz w:val="15"/>
                <w:szCs w:val="15"/>
              </w:rPr>
              <w:tab/>
              <w:t>]</w:t>
            </w:r>
          </w:p>
        </w:tc>
      </w:tr>
      <w:tr w:rsidR="00A23B3E" w14:paraId="0B51A3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6E7A1"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8E0D9CA"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0FED1B"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F07ECA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6852838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E0F1704"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3F2C59A"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39373EB"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AD2E971" w14:textId="77777777" w:rsidR="00A23B3E" w:rsidRDefault="00A23B3E">
                  <w:r>
                    <w:rPr>
                      <w:rFonts w:ascii="Arial" w:hAnsi="Arial" w:cs="Arial"/>
                      <w:sz w:val="15"/>
                      <w:szCs w:val="15"/>
                    </w:rPr>
                    <w:t>destinatari</w:t>
                  </w:r>
                </w:p>
              </w:tc>
            </w:tr>
            <w:tr w:rsidR="00A23B3E" w14:paraId="4AC8A90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08D502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847B34B"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1B60BA7"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FE9E37A" w14:textId="77777777" w:rsidR="00A23B3E" w:rsidRDefault="00A23B3E">
                  <w:pPr>
                    <w:rPr>
                      <w:rFonts w:ascii="Arial" w:hAnsi="Arial" w:cs="Arial"/>
                      <w:sz w:val="15"/>
                      <w:szCs w:val="15"/>
                    </w:rPr>
                  </w:pPr>
                </w:p>
              </w:tc>
            </w:tr>
          </w:tbl>
          <w:p w14:paraId="0F09F03A" w14:textId="77777777" w:rsidR="00A23B3E" w:rsidRDefault="00A23B3E">
            <w:pPr>
              <w:rPr>
                <w:rFonts w:ascii="Arial" w:hAnsi="Arial" w:cs="Arial"/>
                <w:sz w:val="15"/>
                <w:szCs w:val="15"/>
              </w:rPr>
            </w:pPr>
          </w:p>
        </w:tc>
      </w:tr>
      <w:tr w:rsidR="00A23B3E" w14:paraId="69BDB0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41647" w14:textId="77777777" w:rsidR="00A23B3E" w:rsidRDefault="00A23B3E">
            <w:pPr>
              <w:ind w:left="426" w:hanging="426"/>
              <w:rPr>
                <w:rFonts w:ascii="Arial" w:hAnsi="Arial" w:cs="Arial"/>
                <w:sz w:val="15"/>
                <w:szCs w:val="15"/>
              </w:rPr>
            </w:pPr>
            <w:r>
              <w:rPr>
                <w:rFonts w:ascii="Arial" w:hAnsi="Arial" w:cs="Arial"/>
                <w:sz w:val="15"/>
                <w:szCs w:val="15"/>
              </w:rPr>
              <w:lastRenderedPageBreak/>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citando in particolare quelli responsabili del controllo della qualità:</w:t>
            </w:r>
          </w:p>
          <w:p w14:paraId="75D78299"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A1B7E"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F3300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3B387E"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31329" w14:textId="77777777" w:rsidR="00A23B3E" w:rsidRDefault="00A23B3E">
            <w:r>
              <w:rPr>
                <w:rFonts w:ascii="Arial" w:hAnsi="Arial" w:cs="Arial"/>
                <w:sz w:val="15"/>
                <w:szCs w:val="15"/>
              </w:rPr>
              <w:t>[……….…]</w:t>
            </w:r>
          </w:p>
        </w:tc>
      </w:tr>
      <w:tr w:rsidR="00A23B3E" w14:paraId="490670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A660CC"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C6473" w14:textId="77777777" w:rsidR="00A23B3E" w:rsidRDefault="00A23B3E">
            <w:r>
              <w:rPr>
                <w:rFonts w:ascii="Arial" w:hAnsi="Arial" w:cs="Arial"/>
                <w:sz w:val="15"/>
                <w:szCs w:val="15"/>
              </w:rPr>
              <w:t>[……….…]</w:t>
            </w:r>
          </w:p>
        </w:tc>
      </w:tr>
      <w:tr w:rsidR="00A23B3E" w14:paraId="6D1682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1CD7EB"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89401A7"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102EBE"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4DE2F61" w14:textId="77777777" w:rsidR="00A23B3E" w:rsidRDefault="00A23B3E">
            <w:pPr>
              <w:rPr>
                <w:rFonts w:ascii="Arial" w:hAnsi="Arial" w:cs="Arial"/>
                <w:sz w:val="15"/>
                <w:szCs w:val="15"/>
              </w:rPr>
            </w:pPr>
            <w:r>
              <w:rPr>
                <w:rFonts w:ascii="Arial" w:hAnsi="Arial" w:cs="Arial"/>
                <w:sz w:val="15"/>
                <w:szCs w:val="15"/>
              </w:rPr>
              <w:br/>
              <w:t>[ ] Sì [ ] No</w:t>
            </w:r>
          </w:p>
          <w:p w14:paraId="2ACC558F" w14:textId="77777777" w:rsidR="00350D7E" w:rsidRDefault="00350D7E">
            <w:pPr>
              <w:rPr>
                <w:rFonts w:ascii="Arial" w:hAnsi="Arial" w:cs="Arial"/>
                <w:sz w:val="15"/>
                <w:szCs w:val="15"/>
              </w:rPr>
            </w:pPr>
          </w:p>
          <w:p w14:paraId="7BFB2710" w14:textId="77777777" w:rsidR="00350D7E" w:rsidRDefault="00350D7E"/>
        </w:tc>
      </w:tr>
      <w:tr w:rsidR="00A23B3E" w14:paraId="378F1D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73211"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49882D4"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29DFD1E3"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A83C743"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8007FD" w14:textId="77777777" w:rsidR="00A23B3E" w:rsidRDefault="00A23B3E">
            <w:pPr>
              <w:rPr>
                <w:rFonts w:ascii="Arial" w:hAnsi="Arial" w:cs="Arial"/>
                <w:sz w:val="15"/>
                <w:szCs w:val="15"/>
              </w:rPr>
            </w:pPr>
            <w:r>
              <w:rPr>
                <w:rFonts w:ascii="Arial" w:hAnsi="Arial" w:cs="Arial"/>
                <w:sz w:val="15"/>
                <w:szCs w:val="15"/>
              </w:rPr>
              <w:br/>
            </w:r>
          </w:p>
          <w:p w14:paraId="56BF6D05"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08C63941" w14:textId="77777777" w:rsidR="00A23B3E" w:rsidRDefault="00A23B3E">
            <w:r>
              <w:rPr>
                <w:rFonts w:ascii="Arial" w:hAnsi="Arial" w:cs="Arial"/>
                <w:sz w:val="15"/>
                <w:szCs w:val="15"/>
              </w:rPr>
              <w:br/>
              <w:t>b) [………..…]</w:t>
            </w:r>
          </w:p>
        </w:tc>
      </w:tr>
      <w:tr w:rsidR="00A23B3E" w14:paraId="38CF4A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4C12A"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30ABA" w14:textId="77777777" w:rsidR="00A23B3E" w:rsidRDefault="00A23B3E">
            <w:r>
              <w:rPr>
                <w:rFonts w:ascii="Arial" w:hAnsi="Arial" w:cs="Arial"/>
                <w:sz w:val="15"/>
                <w:szCs w:val="15"/>
              </w:rPr>
              <w:t>[…………..…]</w:t>
            </w:r>
          </w:p>
        </w:tc>
      </w:tr>
      <w:tr w:rsidR="00A23B3E" w14:paraId="740645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633A4F"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0883F"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5379E6C" w14:textId="77777777" w:rsidR="00A23B3E" w:rsidRDefault="00A23B3E">
            <w:pPr>
              <w:spacing w:before="0" w:after="0"/>
              <w:rPr>
                <w:rFonts w:ascii="Arial" w:hAnsi="Arial" w:cs="Arial"/>
                <w:sz w:val="15"/>
                <w:szCs w:val="15"/>
              </w:rPr>
            </w:pPr>
            <w:r>
              <w:rPr>
                <w:rFonts w:ascii="Arial" w:hAnsi="Arial" w:cs="Arial"/>
                <w:sz w:val="15"/>
                <w:szCs w:val="15"/>
              </w:rPr>
              <w:t>[…………],[……..…],</w:t>
            </w:r>
          </w:p>
          <w:p w14:paraId="01C55E4B" w14:textId="77777777" w:rsidR="00A23B3E" w:rsidRDefault="00A23B3E">
            <w:pPr>
              <w:spacing w:before="0" w:after="0"/>
              <w:rPr>
                <w:rFonts w:ascii="Arial" w:hAnsi="Arial" w:cs="Arial"/>
                <w:sz w:val="15"/>
                <w:szCs w:val="15"/>
              </w:rPr>
            </w:pPr>
            <w:r>
              <w:rPr>
                <w:rFonts w:ascii="Arial" w:hAnsi="Arial" w:cs="Arial"/>
                <w:sz w:val="15"/>
                <w:szCs w:val="15"/>
              </w:rPr>
              <w:t>[…………],[……..…],</w:t>
            </w:r>
          </w:p>
          <w:p w14:paraId="0BBF1A8C" w14:textId="77777777" w:rsidR="00A23B3E" w:rsidRDefault="00A23B3E">
            <w:pPr>
              <w:spacing w:before="0" w:after="0"/>
              <w:rPr>
                <w:rFonts w:ascii="Arial" w:hAnsi="Arial" w:cs="Arial"/>
                <w:sz w:val="15"/>
                <w:szCs w:val="15"/>
              </w:rPr>
            </w:pPr>
            <w:r>
              <w:rPr>
                <w:rFonts w:ascii="Arial" w:hAnsi="Arial" w:cs="Arial"/>
                <w:sz w:val="15"/>
                <w:szCs w:val="15"/>
              </w:rPr>
              <w:t>[…………],[……..…],</w:t>
            </w:r>
          </w:p>
          <w:p w14:paraId="3D6A2249"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BB2288C" w14:textId="77777777" w:rsidR="00A23B3E" w:rsidRDefault="00A23B3E">
            <w:pPr>
              <w:spacing w:before="0" w:after="0"/>
              <w:rPr>
                <w:rFonts w:ascii="Arial" w:hAnsi="Arial" w:cs="Arial"/>
                <w:sz w:val="15"/>
                <w:szCs w:val="15"/>
              </w:rPr>
            </w:pPr>
            <w:r>
              <w:rPr>
                <w:rFonts w:ascii="Arial" w:hAnsi="Arial" w:cs="Arial"/>
                <w:sz w:val="15"/>
                <w:szCs w:val="15"/>
              </w:rPr>
              <w:t>[…………],[……..…],</w:t>
            </w:r>
          </w:p>
          <w:p w14:paraId="6CCA4BD6" w14:textId="77777777" w:rsidR="00A23B3E" w:rsidRDefault="00A23B3E">
            <w:pPr>
              <w:spacing w:before="0" w:after="0"/>
              <w:rPr>
                <w:rFonts w:ascii="Arial" w:hAnsi="Arial" w:cs="Arial"/>
                <w:sz w:val="15"/>
                <w:szCs w:val="15"/>
              </w:rPr>
            </w:pPr>
            <w:r>
              <w:rPr>
                <w:rFonts w:ascii="Arial" w:hAnsi="Arial" w:cs="Arial"/>
                <w:sz w:val="15"/>
                <w:szCs w:val="15"/>
              </w:rPr>
              <w:t>[…………],[……..…],</w:t>
            </w:r>
          </w:p>
          <w:p w14:paraId="27CC4DCD" w14:textId="77777777" w:rsidR="00A23B3E" w:rsidRDefault="00A23B3E">
            <w:pPr>
              <w:spacing w:before="0" w:after="0"/>
              <w:rPr>
                <w:rFonts w:ascii="Arial" w:hAnsi="Arial" w:cs="Arial"/>
                <w:sz w:val="15"/>
                <w:szCs w:val="15"/>
              </w:rPr>
            </w:pPr>
            <w:r>
              <w:rPr>
                <w:rFonts w:ascii="Arial" w:hAnsi="Arial" w:cs="Arial"/>
                <w:sz w:val="15"/>
                <w:szCs w:val="15"/>
              </w:rPr>
              <w:t>[…………],[……..…]</w:t>
            </w:r>
          </w:p>
          <w:p w14:paraId="63D16B17" w14:textId="77777777" w:rsidR="00A03089" w:rsidRDefault="00A03089">
            <w:pPr>
              <w:spacing w:before="0" w:after="0"/>
            </w:pPr>
          </w:p>
        </w:tc>
      </w:tr>
      <w:tr w:rsidR="00A23B3E" w14:paraId="5D4D5A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F21B4"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CBD0D" w14:textId="77777777" w:rsidR="00A23B3E" w:rsidRDefault="00A23B3E">
            <w:r>
              <w:rPr>
                <w:rFonts w:ascii="Arial" w:hAnsi="Arial" w:cs="Arial"/>
                <w:sz w:val="15"/>
                <w:szCs w:val="15"/>
              </w:rPr>
              <w:t>[…………]</w:t>
            </w:r>
          </w:p>
        </w:tc>
      </w:tr>
      <w:tr w:rsidR="00A23B3E" w14:paraId="1E6AAD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8AB62F"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sidR="00033948">
              <w:rPr>
                <w:rFonts w:ascii="Arial" w:hAnsi="Arial" w:cs="Arial"/>
                <w:sz w:val="15"/>
                <w:szCs w:val="15"/>
              </w:rPr>
              <w:t xml:space="preserve"> </w:t>
            </w:r>
            <w:r>
              <w:rPr>
                <w:rFonts w:ascii="Arial" w:hAnsi="Arial" w:cs="Arial"/>
                <w:sz w:val="15"/>
                <w:szCs w:val="15"/>
              </w:rPr>
              <w:t xml:space="preserve">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C30D9" w14:textId="77777777" w:rsidR="00A23B3E" w:rsidRDefault="00A23B3E">
            <w:r>
              <w:rPr>
                <w:rFonts w:ascii="Arial" w:hAnsi="Arial" w:cs="Arial"/>
                <w:sz w:val="15"/>
                <w:szCs w:val="15"/>
              </w:rPr>
              <w:t>[…………]</w:t>
            </w:r>
          </w:p>
        </w:tc>
      </w:tr>
      <w:tr w:rsidR="00A23B3E" w14:paraId="60A8D8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8B2793"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E7A2677" w14:textId="77777777" w:rsidR="00A23B3E" w:rsidRDefault="00A23B3E">
            <w:pPr>
              <w:ind w:left="426"/>
              <w:rPr>
                <w:rFonts w:ascii="Arial" w:hAnsi="Arial" w:cs="Arial"/>
                <w:sz w:val="15"/>
                <w:szCs w:val="15"/>
              </w:rPr>
            </w:pPr>
            <w:r>
              <w:rPr>
                <w:rFonts w:ascii="Arial" w:hAnsi="Arial" w:cs="Arial"/>
                <w:sz w:val="15"/>
                <w:szCs w:val="15"/>
              </w:rPr>
              <w:t xml:space="preserve">L'operatore economico fornirà i campioni, le descrizioni o le fotografie dei prodotti da fornire, non necessariamente </w:t>
            </w:r>
            <w:r>
              <w:rPr>
                <w:rFonts w:ascii="Arial" w:hAnsi="Arial" w:cs="Arial"/>
                <w:sz w:val="15"/>
                <w:szCs w:val="15"/>
              </w:rPr>
              <w:lastRenderedPageBreak/>
              <w:t>accompagnati dalle certificazioni di autenticità, come richiesti;</w:t>
            </w:r>
            <w:r>
              <w:rPr>
                <w:rFonts w:ascii="Arial" w:hAnsi="Arial" w:cs="Arial"/>
                <w:sz w:val="15"/>
                <w:szCs w:val="15"/>
              </w:rPr>
              <w:br/>
            </w:r>
          </w:p>
          <w:p w14:paraId="0F228B02"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B3B952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5F9AB" w14:textId="77777777" w:rsidR="00A23B3E" w:rsidRDefault="00A23B3E">
            <w:pPr>
              <w:rPr>
                <w:rFonts w:ascii="Arial" w:hAnsi="Arial" w:cs="Arial"/>
                <w:sz w:val="15"/>
                <w:szCs w:val="15"/>
              </w:rPr>
            </w:pPr>
          </w:p>
          <w:p w14:paraId="66D802AA" w14:textId="77777777" w:rsidR="00A23B3E" w:rsidRDefault="00A23B3E">
            <w:pPr>
              <w:rPr>
                <w:rFonts w:ascii="Arial" w:hAnsi="Arial" w:cs="Arial"/>
                <w:sz w:val="15"/>
                <w:szCs w:val="15"/>
              </w:rPr>
            </w:pPr>
          </w:p>
          <w:p w14:paraId="07EB232E"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2B15302" w14:textId="77777777" w:rsidR="00A23B3E" w:rsidRDefault="00A23B3E">
            <w:pPr>
              <w:rPr>
                <w:rFonts w:ascii="Arial" w:hAnsi="Arial" w:cs="Arial"/>
                <w:sz w:val="15"/>
                <w:szCs w:val="15"/>
              </w:rPr>
            </w:pPr>
          </w:p>
          <w:p w14:paraId="47CA4F83" w14:textId="77777777" w:rsidR="00A23B3E" w:rsidRDefault="00A23B3E">
            <w:pPr>
              <w:rPr>
                <w:rFonts w:ascii="Arial" w:hAnsi="Arial" w:cs="Arial"/>
                <w:sz w:val="15"/>
                <w:szCs w:val="15"/>
              </w:rPr>
            </w:pPr>
          </w:p>
          <w:p w14:paraId="375941FC"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64541E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9FD2CB4" w14:textId="77777777" w:rsidR="00A23B3E" w:rsidRDefault="00A23B3E">
            <w:r>
              <w:rPr>
                <w:rFonts w:ascii="Arial" w:hAnsi="Arial" w:cs="Arial"/>
                <w:sz w:val="15"/>
                <w:szCs w:val="15"/>
              </w:rPr>
              <w:t>[……….…][……….…][…………]</w:t>
            </w:r>
          </w:p>
        </w:tc>
      </w:tr>
      <w:tr w:rsidR="00A23B3E" w14:paraId="70162E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2CB8D" w14:textId="77777777" w:rsidR="00A23B3E" w:rsidRDefault="00A23B3E">
            <w:pPr>
              <w:spacing w:before="0" w:after="0"/>
              <w:ind w:left="426" w:hanging="426"/>
              <w:rPr>
                <w:rFonts w:ascii="Arial" w:hAnsi="Arial" w:cs="Arial"/>
                <w:sz w:val="15"/>
                <w:szCs w:val="15"/>
              </w:rPr>
            </w:pPr>
            <w:r>
              <w:rPr>
                <w:rFonts w:ascii="Arial" w:hAnsi="Arial" w:cs="Arial"/>
                <w:sz w:val="15"/>
                <w:szCs w:val="15"/>
              </w:rPr>
              <w:lastRenderedPageBreak/>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297C334"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32879B5"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2D1EA19"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E96A6"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CB648C6" w14:textId="77777777" w:rsidR="00A23B3E" w:rsidRDefault="00A23B3E">
            <w:pPr>
              <w:spacing w:before="0" w:after="0"/>
              <w:rPr>
                <w:rFonts w:ascii="Arial" w:hAnsi="Arial" w:cs="Arial"/>
                <w:sz w:val="15"/>
                <w:szCs w:val="15"/>
              </w:rPr>
            </w:pPr>
          </w:p>
          <w:p w14:paraId="7812D866" w14:textId="77777777" w:rsidR="00A23B3E" w:rsidRDefault="00A23B3E">
            <w:pPr>
              <w:spacing w:before="0" w:after="0"/>
              <w:rPr>
                <w:rFonts w:ascii="Arial" w:hAnsi="Arial" w:cs="Arial"/>
                <w:sz w:val="15"/>
                <w:szCs w:val="15"/>
              </w:rPr>
            </w:pPr>
          </w:p>
          <w:p w14:paraId="0604C6A8"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0045C96B" w14:textId="77777777" w:rsidR="00A23B3E" w:rsidRDefault="00A23B3E">
            <w:pPr>
              <w:spacing w:before="0" w:after="0"/>
              <w:rPr>
                <w:rFonts w:ascii="Arial" w:hAnsi="Arial" w:cs="Arial"/>
                <w:sz w:val="15"/>
                <w:szCs w:val="15"/>
              </w:rPr>
            </w:pPr>
          </w:p>
          <w:p w14:paraId="104CABB2"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8638A61" w14:textId="77777777" w:rsidR="00A23B3E" w:rsidRDefault="00A23B3E">
            <w:pPr>
              <w:spacing w:before="0" w:after="0"/>
              <w:rPr>
                <w:rFonts w:ascii="Arial" w:hAnsi="Arial" w:cs="Arial"/>
                <w:sz w:val="15"/>
                <w:szCs w:val="15"/>
              </w:rPr>
            </w:pPr>
            <w:r>
              <w:rPr>
                <w:rFonts w:ascii="Arial" w:hAnsi="Arial" w:cs="Arial"/>
                <w:sz w:val="15"/>
                <w:szCs w:val="15"/>
              </w:rPr>
              <w:t>[………..…][………….…][………….…]</w:t>
            </w:r>
          </w:p>
          <w:p w14:paraId="4DC094B8" w14:textId="77777777" w:rsidR="002E43BE" w:rsidRDefault="002E43BE">
            <w:pPr>
              <w:spacing w:before="0" w:after="0"/>
            </w:pPr>
          </w:p>
        </w:tc>
      </w:tr>
      <w:tr w:rsidR="00A23B3E" w:rsidRPr="003A443E" w14:paraId="75B5D8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145E39" w14:textId="77777777"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E6F75DF"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09923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3B3B86F9" w14:textId="77777777" w:rsidR="00A23B3E" w:rsidRPr="003A443E" w:rsidRDefault="00A23B3E">
            <w:pPr>
              <w:rPr>
                <w:color w:val="000000"/>
              </w:rPr>
            </w:pPr>
            <w:r w:rsidRPr="003A443E">
              <w:rPr>
                <w:rFonts w:ascii="Arial" w:hAnsi="Arial" w:cs="Arial"/>
                <w:color w:val="000000"/>
                <w:sz w:val="15"/>
                <w:szCs w:val="15"/>
              </w:rPr>
              <w:t>[…………..][……….…][………..…]</w:t>
            </w:r>
          </w:p>
        </w:tc>
      </w:tr>
    </w:tbl>
    <w:p w14:paraId="5C3A8D27" w14:textId="77777777" w:rsidR="00A23B3E" w:rsidRPr="003A443E" w:rsidRDefault="00A23B3E">
      <w:pPr>
        <w:jc w:val="both"/>
        <w:rPr>
          <w:rFonts w:ascii="Arial" w:hAnsi="Arial" w:cs="Arial"/>
          <w:color w:val="000000"/>
          <w:sz w:val="15"/>
          <w:szCs w:val="15"/>
        </w:rPr>
      </w:pPr>
    </w:p>
    <w:p w14:paraId="4D45E683"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p>
    <w:p w14:paraId="0DA90529"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B847F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37BA02"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E79678" w14:textId="77777777" w:rsidR="00A23B3E" w:rsidRDefault="00A23B3E">
            <w:r>
              <w:rPr>
                <w:rFonts w:ascii="Arial" w:hAnsi="Arial" w:cs="Arial"/>
                <w:b/>
                <w:w w:val="0"/>
                <w:sz w:val="15"/>
                <w:szCs w:val="15"/>
              </w:rPr>
              <w:t>Risposta:</w:t>
            </w:r>
          </w:p>
        </w:tc>
      </w:tr>
      <w:tr w:rsidR="00A23B3E" w14:paraId="7BF0FB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04F8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5DC8720B"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DCBF51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85B504" w14:textId="77777777" w:rsidR="00A23B3E" w:rsidRDefault="00FE179D">
            <w:pPr>
              <w:rPr>
                <w:rFonts w:ascii="Arial" w:hAnsi="Arial" w:cs="Arial"/>
                <w:sz w:val="15"/>
                <w:szCs w:val="15"/>
              </w:rPr>
            </w:pPr>
            <w:r>
              <w:rPr>
                <w:rFonts w:ascii="Arial" w:hAnsi="Arial" w:cs="Arial"/>
                <w:w w:val="0"/>
                <w:sz w:val="15"/>
                <w:szCs w:val="15"/>
              </w:rPr>
              <w:t>[]</w:t>
            </w:r>
            <w:r w:rsidR="00A23B3E">
              <w:rPr>
                <w:rFonts w:ascii="Arial" w:hAnsi="Arial" w:cs="Arial"/>
                <w:w w:val="0"/>
                <w:sz w:val="15"/>
                <w:szCs w:val="15"/>
              </w:rPr>
              <w:t xml:space="preserve"> Sì [ ] No</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t>[………..…] […….……]</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sz w:val="15"/>
                <w:szCs w:val="15"/>
              </w:rPr>
              <w:t>(indirizzo web, autorità o organismo di emanazione, riferimento preciso della documentazione):</w:t>
            </w:r>
          </w:p>
          <w:p w14:paraId="587E2F7F" w14:textId="77777777" w:rsidR="00A23B3E" w:rsidRDefault="00A23B3E">
            <w:r>
              <w:rPr>
                <w:rFonts w:ascii="Arial" w:hAnsi="Arial" w:cs="Arial"/>
                <w:sz w:val="15"/>
                <w:szCs w:val="15"/>
              </w:rPr>
              <w:t>[……..…][…………][…………]</w:t>
            </w:r>
          </w:p>
        </w:tc>
      </w:tr>
      <w:tr w:rsidR="00A23B3E" w14:paraId="79A338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E181C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43BCC29"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514352F" w14:textId="77777777" w:rsidR="00A23B3E" w:rsidRDefault="00A23B3E">
            <w:r>
              <w:rPr>
                <w:rFonts w:ascii="Arial" w:hAnsi="Arial" w:cs="Arial"/>
                <w:sz w:val="15"/>
                <w:szCs w:val="15"/>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492251" w14:textId="77777777" w:rsidR="00A23B3E" w:rsidRDefault="00A23B3E">
            <w:pPr>
              <w:rPr>
                <w:rFonts w:ascii="Arial" w:hAnsi="Arial" w:cs="Arial"/>
                <w:sz w:val="15"/>
                <w:szCs w:val="15"/>
              </w:rPr>
            </w:pPr>
            <w:r>
              <w:rPr>
                <w:rFonts w:ascii="Arial" w:hAnsi="Arial" w:cs="Arial"/>
                <w:w w:val="0"/>
                <w:sz w:val="15"/>
                <w:szCs w:val="15"/>
              </w:rPr>
              <w:lastRenderedPageBreak/>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lastRenderedPageBreak/>
              <w:t>(indirizzo web, autorità o organismo di emanazione, riferimento preciso della documentazione):</w:t>
            </w:r>
          </w:p>
          <w:p w14:paraId="07B659E4" w14:textId="77777777" w:rsidR="00A23B3E" w:rsidRDefault="00A23B3E">
            <w:r>
              <w:rPr>
                <w:rFonts w:ascii="Arial" w:hAnsi="Arial" w:cs="Arial"/>
                <w:sz w:val="15"/>
                <w:szCs w:val="15"/>
              </w:rPr>
              <w:t xml:space="preserve"> […………][……..…][……..…]</w:t>
            </w:r>
          </w:p>
        </w:tc>
      </w:tr>
    </w:tbl>
    <w:p w14:paraId="05C8BF71" w14:textId="77777777" w:rsidR="00A23B3E" w:rsidRDefault="00A23B3E">
      <w:pPr>
        <w:rPr>
          <w:rFonts w:ascii="Arial" w:hAnsi="Arial" w:cs="Arial"/>
          <w:sz w:val="15"/>
          <w:szCs w:val="15"/>
        </w:rPr>
      </w:pPr>
    </w:p>
    <w:p w14:paraId="0165070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BCB5B2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373D4AF"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6DB31ECB"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714E7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13268"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7E77F8C" w14:textId="77777777" w:rsidR="00A23B3E" w:rsidRDefault="00A23B3E">
            <w:r>
              <w:rPr>
                <w:rFonts w:ascii="Arial" w:hAnsi="Arial" w:cs="Arial"/>
                <w:b/>
                <w:w w:val="0"/>
                <w:sz w:val="15"/>
                <w:szCs w:val="15"/>
              </w:rPr>
              <w:t>Risposta:</w:t>
            </w:r>
          </w:p>
        </w:tc>
      </w:tr>
      <w:tr w:rsidR="00A23B3E" w14:paraId="4A56420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F9BC3"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24076D38"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BF5CE0B"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FEE4786"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33ABD1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F75EEC7" w14:textId="77777777"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14:paraId="6A30CCEE" w14:textId="77777777" w:rsidR="00A23B3E" w:rsidRDefault="00A23B3E">
      <w:pPr>
        <w:pStyle w:val="ChapterTitle"/>
        <w:jc w:val="both"/>
        <w:rPr>
          <w:rFonts w:ascii="Arial" w:hAnsi="Arial" w:cs="Arial"/>
          <w:sz w:val="15"/>
          <w:szCs w:val="15"/>
        </w:rPr>
      </w:pPr>
    </w:p>
    <w:p w14:paraId="6D32A8FD" w14:textId="77777777" w:rsidR="00A23B3E" w:rsidRDefault="00A23B3E" w:rsidP="00BF74E1">
      <w:pPr>
        <w:pStyle w:val="ChapterTitle"/>
        <w:rPr>
          <w:rFonts w:ascii="Arial" w:hAnsi="Arial" w:cs="Arial"/>
          <w:i/>
          <w:sz w:val="15"/>
          <w:szCs w:val="15"/>
        </w:rPr>
      </w:pPr>
      <w:r>
        <w:rPr>
          <w:sz w:val="19"/>
          <w:szCs w:val="19"/>
        </w:rPr>
        <w:t>Parte VI: Dichiarazioni finali</w:t>
      </w:r>
    </w:p>
    <w:p w14:paraId="4B89ECA4"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5483DCD"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F779C5E"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14:paraId="6AB6932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937D9D7"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6EAD006B" w14:textId="77777777" w:rsidR="00A23B3E" w:rsidRDefault="00A23B3E">
      <w:pPr>
        <w:rPr>
          <w:rFonts w:ascii="Arial" w:hAnsi="Arial" w:cs="Arial"/>
          <w:i/>
          <w:sz w:val="15"/>
          <w:szCs w:val="15"/>
        </w:rPr>
      </w:pPr>
      <w:r>
        <w:rPr>
          <w:rFonts w:ascii="Arial" w:hAnsi="Arial" w:cs="Arial"/>
          <w:i/>
          <w:sz w:val="15"/>
          <w:szCs w:val="15"/>
        </w:rPr>
        <w:t xml:space="preserve"> </w:t>
      </w:r>
    </w:p>
    <w:p w14:paraId="7DF5F7B0" w14:textId="77777777" w:rsidR="00A23B3E" w:rsidRPr="00BF74E1" w:rsidRDefault="00A23B3E">
      <w:pPr>
        <w:rPr>
          <w:rFonts w:ascii="Arial" w:hAnsi="Arial" w:cs="Arial"/>
          <w:i/>
          <w:sz w:val="14"/>
          <w:szCs w:val="14"/>
        </w:rPr>
      </w:pPr>
    </w:p>
    <w:p w14:paraId="602C0DA7"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15149D1B" w14:textId="77777777" w:rsidR="00A23B3E" w:rsidRDefault="00A23B3E">
      <w:pPr>
        <w:pStyle w:val="Titrearticle"/>
        <w:jc w:val="both"/>
        <w:rPr>
          <w:rFonts w:ascii="Arial" w:hAnsi="Arial" w:cs="Arial"/>
          <w:sz w:val="15"/>
          <w:szCs w:val="15"/>
        </w:rPr>
      </w:pPr>
    </w:p>
    <w:p w14:paraId="52DBDBB1" w14:textId="77777777" w:rsidR="000A7B33" w:rsidRDefault="000A7B33">
      <w:bookmarkStart w:id="4" w:name="_DV_C939"/>
      <w:bookmarkEnd w:id="4"/>
    </w:p>
    <w:sectPr w:rsidR="000A7B33" w:rsidSect="0025660F">
      <w:footerReference w:type="default" r:id="rId14"/>
      <w:pgSz w:w="12240" w:h="15840"/>
      <w:pgMar w:top="1440" w:right="1325" w:bottom="1134"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82F9" w14:textId="77777777" w:rsidR="00087A5E" w:rsidRDefault="00087A5E">
      <w:pPr>
        <w:spacing w:before="0" w:after="0"/>
      </w:pPr>
      <w:r>
        <w:separator/>
      </w:r>
    </w:p>
  </w:endnote>
  <w:endnote w:type="continuationSeparator" w:id="0">
    <w:p w14:paraId="7C238209" w14:textId="77777777" w:rsidR="00087A5E" w:rsidRDefault="00087A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131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5665"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86DDF">
      <w:rPr>
        <w:rFonts w:ascii="Calibri" w:hAnsi="Calibri"/>
        <w:noProof/>
        <w:sz w:val="20"/>
        <w:szCs w:val="20"/>
      </w:rPr>
      <w:t>4</w:t>
    </w:r>
    <w:r w:rsidRPr="00D509A5">
      <w:rPr>
        <w:rFonts w:ascii="Calibri" w:hAnsi="Calibri"/>
        <w:sz w:val="20"/>
        <w:szCs w:val="20"/>
      </w:rPr>
      <w:fldChar w:fldCharType="end"/>
    </w:r>
  </w:p>
  <w:p w14:paraId="529E258D"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371D" w14:textId="77777777" w:rsidR="00087A5E" w:rsidRDefault="00087A5E">
      <w:pPr>
        <w:spacing w:before="0" w:after="0"/>
      </w:pPr>
      <w:r>
        <w:separator/>
      </w:r>
    </w:p>
  </w:footnote>
  <w:footnote w:type="continuationSeparator" w:id="0">
    <w:p w14:paraId="0CC2F646" w14:textId="77777777" w:rsidR="00087A5E" w:rsidRDefault="00087A5E">
      <w:pPr>
        <w:spacing w:before="0" w:after="0"/>
      </w:pPr>
      <w:r>
        <w:continuationSeparator/>
      </w:r>
    </w:p>
  </w:footnote>
  <w:footnote w:id="1">
    <w:p w14:paraId="139EE77C" w14:textId="77777777" w:rsidR="006F3D34" w:rsidRPr="000316A5"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0316A5">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52234069" w14:textId="77777777" w:rsidR="006F3D34" w:rsidRPr="00B1453A" w:rsidRDefault="006F3D34" w:rsidP="005309A4">
      <w:pPr>
        <w:tabs>
          <w:tab w:val="left" w:pos="284"/>
        </w:tabs>
        <w:spacing w:before="0" w:after="0"/>
        <w:jc w:val="both"/>
        <w:rPr>
          <w:sz w:val="12"/>
          <w:szCs w:val="12"/>
        </w:rPr>
      </w:pPr>
      <w:r w:rsidRPr="00B1453A">
        <w:rPr>
          <w:rFonts w:ascii="Arial" w:hAnsi="Arial" w:cs="Arial"/>
          <w:sz w:val="12"/>
          <w:szCs w:val="12"/>
          <w:vertAlign w:val="superscript"/>
        </w:rPr>
        <w:t>(</w:t>
      </w:r>
      <w:r w:rsidRPr="00B1453A">
        <w:rPr>
          <w:rStyle w:val="Caratterenotaapidipagina"/>
          <w:rFonts w:ascii="Arial" w:hAnsi="Arial"/>
          <w:sz w:val="12"/>
          <w:szCs w:val="12"/>
          <w:vertAlign w:val="superscript"/>
        </w:rPr>
        <w:footnoteRef/>
      </w:r>
      <w:r w:rsidRPr="00B1453A">
        <w:rPr>
          <w:rFonts w:ascii="Arial" w:hAnsi="Arial" w:cs="Arial"/>
          <w:sz w:val="12"/>
          <w:szCs w:val="12"/>
          <w:vertAlign w:val="superscript"/>
        </w:rPr>
        <w:t>)</w:t>
      </w:r>
      <w:r w:rsidRPr="00B1453A">
        <w:rPr>
          <w:rFonts w:ascii="Arial" w:hAnsi="Arial" w:cs="Arial"/>
          <w:sz w:val="12"/>
          <w:szCs w:val="12"/>
        </w:rPr>
        <w:t xml:space="preserve"> </w:t>
      </w:r>
      <w:r w:rsidRPr="00B1453A">
        <w:rPr>
          <w:rFonts w:ascii="Arial" w:hAnsi="Arial" w:cs="Arial"/>
          <w:sz w:val="12"/>
          <w:szCs w:val="12"/>
        </w:rPr>
        <w:tab/>
        <w:t>Cfr. punti II.1.1. e II.1.3. dell'avviso o bando pertinente.</w:t>
      </w:r>
    </w:p>
  </w:footnote>
  <w:footnote w:id="3">
    <w:p w14:paraId="2D6AD71C" w14:textId="77777777" w:rsidR="006F3D34" w:rsidRPr="001F35A9" w:rsidRDefault="006F3D34" w:rsidP="005309A4">
      <w:pPr>
        <w:tabs>
          <w:tab w:val="left" w:pos="284"/>
        </w:tabs>
        <w:spacing w:before="0" w:after="0"/>
        <w:jc w:val="both"/>
        <w:rPr>
          <w:sz w:val="12"/>
          <w:szCs w:val="12"/>
        </w:rPr>
      </w:pPr>
      <w:r w:rsidRPr="00B1453A">
        <w:rPr>
          <w:sz w:val="12"/>
          <w:szCs w:val="12"/>
          <w:vertAlign w:val="superscript"/>
        </w:rPr>
        <w:t>(</w:t>
      </w:r>
      <w:r w:rsidRPr="00B1453A">
        <w:rPr>
          <w:rStyle w:val="Caratterenotaapidipagina"/>
          <w:rFonts w:ascii="Arial" w:hAnsi="Arial"/>
          <w:sz w:val="12"/>
          <w:szCs w:val="12"/>
          <w:vertAlign w:val="superscript"/>
        </w:rPr>
        <w:footnoteRef/>
      </w:r>
      <w:r w:rsidRPr="00B1453A">
        <w:rPr>
          <w:sz w:val="12"/>
          <w:szCs w:val="12"/>
          <w:vertAlign w:val="superscript"/>
        </w:rPr>
        <w:t>)</w:t>
      </w:r>
      <w:r w:rsidRPr="00B1453A">
        <w:rPr>
          <w:sz w:val="12"/>
          <w:szCs w:val="12"/>
        </w:rPr>
        <w:t xml:space="preserve"> </w:t>
      </w:r>
      <w:r w:rsidRPr="00B1453A">
        <w:rPr>
          <w:sz w:val="12"/>
          <w:szCs w:val="12"/>
        </w:rPr>
        <w:tab/>
      </w:r>
      <w:r w:rsidRPr="00B1453A">
        <w:rPr>
          <w:rFonts w:ascii="Arial" w:hAnsi="Arial" w:cs="Arial"/>
          <w:sz w:val="12"/>
          <w:szCs w:val="12"/>
        </w:rPr>
        <w:t>Cfr. punto II.1.1. dell'avviso o bando pertinente.</w:t>
      </w:r>
    </w:p>
  </w:footnote>
  <w:footnote w:id="4">
    <w:p w14:paraId="76CB1447"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67D5D017"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09CFC91"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19203F7"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09AF0AE7" w14:textId="77777777"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1B41F04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B1453A">
        <w:rPr>
          <w:rFonts w:ascii="Arial" w:hAnsi="Arial" w:cs="Arial"/>
          <w:sz w:val="12"/>
          <w:szCs w:val="12"/>
        </w:rPr>
        <w:t>Cfr. il punto III.1.5 del bando di gara.</w:t>
      </w:r>
    </w:p>
  </w:footnote>
  <w:footnote w:id="7">
    <w:p w14:paraId="4BAA80CB"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8">
    <w:p w14:paraId="671BD8C4"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9">
    <w:p w14:paraId="3257BC0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0">
    <w:p w14:paraId="6AD651A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1">
    <w:p w14:paraId="3B077B7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2">
    <w:p w14:paraId="291756A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3">
    <w:p w14:paraId="7F62F0EB"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4">
    <w:p w14:paraId="11C15B70"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5">
    <w:p w14:paraId="41DD991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6">
    <w:p w14:paraId="6D4743DF"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7">
    <w:p w14:paraId="6203C283"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8">
    <w:p w14:paraId="454A0936"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9">
    <w:p w14:paraId="44502C7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0">
    <w:p w14:paraId="52C7A960"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1">
    <w:p w14:paraId="50B9AC47"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2">
    <w:p w14:paraId="7E1308E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3">
    <w:p w14:paraId="3B49F324"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4">
    <w:p w14:paraId="1F0188EB"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5">
    <w:p w14:paraId="18EE54D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6">
    <w:p w14:paraId="0A3ABD0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7">
    <w:p w14:paraId="0A71F94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5175D75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30D1F7D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0">
    <w:p w14:paraId="021D126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1">
    <w:p w14:paraId="3056B39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2">
    <w:p w14:paraId="09352D2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3">
    <w:p w14:paraId="58114A71"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4">
    <w:p w14:paraId="2A61A9C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14:paraId="7FBAA070"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35A9D98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500AFF29"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50EBB00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661A755E"/>
    <w:name w:val="WWNum8"/>
    <w:lvl w:ilvl="0">
      <w:start w:val="1"/>
      <w:numFmt w:val="bullet"/>
      <w:lvlText w:val=""/>
      <w:lvlJc w:val="left"/>
      <w:pPr>
        <w:ind w:left="1210" w:hanging="360"/>
      </w:pPr>
      <w:rPr>
        <w:rFonts w:ascii="Symbol" w:hAnsi="Symbol" w:hint="default"/>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8537713"/>
    <w:multiLevelType w:val="hybridMultilevel"/>
    <w:tmpl w:val="538205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C64551C"/>
    <w:multiLevelType w:val="multilevel"/>
    <w:tmpl w:val="0000000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48661CB"/>
    <w:multiLevelType w:val="hybridMultilevel"/>
    <w:tmpl w:val="F56E0F86"/>
    <w:name w:val="WWNum82"/>
    <w:lvl w:ilvl="0" w:tplc="64104EEE">
      <w:start w:val="1"/>
      <w:numFmt w:val="bullet"/>
      <w:lvlText w:val=""/>
      <w:lvlJc w:val="left"/>
      <w:pPr>
        <w:ind w:left="735" w:hanging="360"/>
      </w:pPr>
      <w:rPr>
        <w:rFonts w:ascii="Symbol" w:hAnsi="Symbol" w:hint="default"/>
      </w:rPr>
    </w:lvl>
    <w:lvl w:ilvl="1" w:tplc="04100003" w:tentative="1">
      <w:start w:val="1"/>
      <w:numFmt w:val="bullet"/>
      <w:lvlText w:val="o"/>
      <w:lvlJc w:val="left"/>
      <w:pPr>
        <w:ind w:left="1455" w:hanging="360"/>
      </w:pPr>
      <w:rPr>
        <w:rFonts w:ascii="Courier New" w:hAnsi="Courier New" w:cs="Courier New" w:hint="default"/>
      </w:rPr>
    </w:lvl>
    <w:lvl w:ilvl="2" w:tplc="04100005" w:tentative="1">
      <w:start w:val="1"/>
      <w:numFmt w:val="bullet"/>
      <w:lvlText w:val=""/>
      <w:lvlJc w:val="left"/>
      <w:pPr>
        <w:ind w:left="2175" w:hanging="360"/>
      </w:pPr>
      <w:rPr>
        <w:rFonts w:ascii="Wingdings" w:hAnsi="Wingdings" w:hint="default"/>
      </w:rPr>
    </w:lvl>
    <w:lvl w:ilvl="3" w:tplc="04100001" w:tentative="1">
      <w:start w:val="1"/>
      <w:numFmt w:val="bullet"/>
      <w:lvlText w:val=""/>
      <w:lvlJc w:val="left"/>
      <w:pPr>
        <w:ind w:left="2895" w:hanging="360"/>
      </w:pPr>
      <w:rPr>
        <w:rFonts w:ascii="Symbol" w:hAnsi="Symbol" w:hint="default"/>
      </w:rPr>
    </w:lvl>
    <w:lvl w:ilvl="4" w:tplc="04100003" w:tentative="1">
      <w:start w:val="1"/>
      <w:numFmt w:val="bullet"/>
      <w:lvlText w:val="o"/>
      <w:lvlJc w:val="left"/>
      <w:pPr>
        <w:ind w:left="3615" w:hanging="360"/>
      </w:pPr>
      <w:rPr>
        <w:rFonts w:ascii="Courier New" w:hAnsi="Courier New" w:cs="Courier New" w:hint="default"/>
      </w:rPr>
    </w:lvl>
    <w:lvl w:ilvl="5" w:tplc="04100005" w:tentative="1">
      <w:start w:val="1"/>
      <w:numFmt w:val="bullet"/>
      <w:lvlText w:val=""/>
      <w:lvlJc w:val="left"/>
      <w:pPr>
        <w:ind w:left="4335" w:hanging="360"/>
      </w:pPr>
      <w:rPr>
        <w:rFonts w:ascii="Wingdings" w:hAnsi="Wingdings" w:hint="default"/>
      </w:rPr>
    </w:lvl>
    <w:lvl w:ilvl="6" w:tplc="04100001" w:tentative="1">
      <w:start w:val="1"/>
      <w:numFmt w:val="bullet"/>
      <w:lvlText w:val=""/>
      <w:lvlJc w:val="left"/>
      <w:pPr>
        <w:ind w:left="5055" w:hanging="360"/>
      </w:pPr>
      <w:rPr>
        <w:rFonts w:ascii="Symbol" w:hAnsi="Symbol" w:hint="default"/>
      </w:rPr>
    </w:lvl>
    <w:lvl w:ilvl="7" w:tplc="04100003" w:tentative="1">
      <w:start w:val="1"/>
      <w:numFmt w:val="bullet"/>
      <w:lvlText w:val="o"/>
      <w:lvlJc w:val="left"/>
      <w:pPr>
        <w:ind w:left="5775" w:hanging="360"/>
      </w:pPr>
      <w:rPr>
        <w:rFonts w:ascii="Courier New" w:hAnsi="Courier New" w:cs="Courier New" w:hint="default"/>
      </w:rPr>
    </w:lvl>
    <w:lvl w:ilvl="8" w:tplc="04100005" w:tentative="1">
      <w:start w:val="1"/>
      <w:numFmt w:val="bullet"/>
      <w:lvlText w:val=""/>
      <w:lvlJc w:val="left"/>
      <w:pPr>
        <w:ind w:left="6495" w:hanging="360"/>
      </w:pPr>
      <w:rPr>
        <w:rFonts w:ascii="Wingdings" w:hAnsi="Wingdings" w:hint="default"/>
      </w:rPr>
    </w:lvl>
  </w:abstractNum>
  <w:abstractNum w:abstractNumId="19" w15:restartNumberingAfterBreak="0">
    <w:nsid w:val="696B6AAC"/>
    <w:multiLevelType w:val="hybridMultilevel"/>
    <w:tmpl w:val="B1AA51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39E4F1F"/>
    <w:multiLevelType w:val="hybridMultilevel"/>
    <w:tmpl w:val="EB92BF44"/>
    <w:lvl w:ilvl="0" w:tplc="7C844658">
      <w:start w:val="1"/>
      <w:numFmt w:val="lowerLetter"/>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21" w15:restartNumberingAfterBreak="0">
    <w:nsid w:val="7F8E4DF6"/>
    <w:multiLevelType w:val="multilevel"/>
    <w:tmpl w:val="39004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15:restartNumberingAfterBreak="0">
    <w:nsid w:val="7FC63032"/>
    <w:multiLevelType w:val="hybridMultilevel"/>
    <w:tmpl w:val="9294B7A8"/>
    <w:lvl w:ilvl="0" w:tplc="D1924BFC">
      <w:start w:val="8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30954124">
    <w:abstractNumId w:val="0"/>
  </w:num>
  <w:num w:numId="2" w16cid:durableId="379283119">
    <w:abstractNumId w:val="1"/>
  </w:num>
  <w:num w:numId="3" w16cid:durableId="533229107">
    <w:abstractNumId w:val="2"/>
  </w:num>
  <w:num w:numId="4" w16cid:durableId="1702125808">
    <w:abstractNumId w:val="3"/>
  </w:num>
  <w:num w:numId="5" w16cid:durableId="513496742">
    <w:abstractNumId w:val="4"/>
  </w:num>
  <w:num w:numId="6" w16cid:durableId="2027437995">
    <w:abstractNumId w:val="5"/>
  </w:num>
  <w:num w:numId="7" w16cid:durableId="1027221315">
    <w:abstractNumId w:val="6"/>
  </w:num>
  <w:num w:numId="8" w16cid:durableId="2117172721">
    <w:abstractNumId w:val="7"/>
  </w:num>
  <w:num w:numId="9" w16cid:durableId="1502816499">
    <w:abstractNumId w:val="8"/>
  </w:num>
  <w:num w:numId="10" w16cid:durableId="609319045">
    <w:abstractNumId w:val="9"/>
  </w:num>
  <w:num w:numId="11" w16cid:durableId="1553299248">
    <w:abstractNumId w:val="10"/>
  </w:num>
  <w:num w:numId="12" w16cid:durableId="1325623250">
    <w:abstractNumId w:val="11"/>
  </w:num>
  <w:num w:numId="13" w16cid:durableId="952858822">
    <w:abstractNumId w:val="12"/>
  </w:num>
  <w:num w:numId="14" w16cid:durableId="588392520">
    <w:abstractNumId w:val="13"/>
  </w:num>
  <w:num w:numId="15" w16cid:durableId="365370489">
    <w:abstractNumId w:val="14"/>
  </w:num>
  <w:num w:numId="16" w16cid:durableId="2028602909">
    <w:abstractNumId w:val="17"/>
  </w:num>
  <w:num w:numId="17" w16cid:durableId="1054505695">
    <w:abstractNumId w:val="21"/>
  </w:num>
  <w:num w:numId="18" w16cid:durableId="204024785">
    <w:abstractNumId w:val="18"/>
  </w:num>
  <w:num w:numId="19" w16cid:durableId="876284315">
    <w:abstractNumId w:val="15"/>
  </w:num>
  <w:num w:numId="20" w16cid:durableId="960962264">
    <w:abstractNumId w:val="19"/>
  </w:num>
  <w:num w:numId="21" w16cid:durableId="130949975">
    <w:abstractNumId w:val="20"/>
  </w:num>
  <w:num w:numId="22" w16cid:durableId="1813136305">
    <w:abstractNumId w:val="16"/>
  </w:num>
  <w:num w:numId="23" w16cid:durableId="8314854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056E2"/>
    <w:rsid w:val="00023117"/>
    <w:rsid w:val="00023AC1"/>
    <w:rsid w:val="000316A5"/>
    <w:rsid w:val="00033948"/>
    <w:rsid w:val="000368AA"/>
    <w:rsid w:val="00056BF3"/>
    <w:rsid w:val="000576F3"/>
    <w:rsid w:val="00064262"/>
    <w:rsid w:val="00076DCA"/>
    <w:rsid w:val="00086DDF"/>
    <w:rsid w:val="00087A5E"/>
    <w:rsid w:val="000953DC"/>
    <w:rsid w:val="000A2B8D"/>
    <w:rsid w:val="000A7B33"/>
    <w:rsid w:val="000B2EE6"/>
    <w:rsid w:val="000B5314"/>
    <w:rsid w:val="000D0BF7"/>
    <w:rsid w:val="000E4A2D"/>
    <w:rsid w:val="000E5FBC"/>
    <w:rsid w:val="000F11BD"/>
    <w:rsid w:val="00104345"/>
    <w:rsid w:val="00121BF6"/>
    <w:rsid w:val="00126A93"/>
    <w:rsid w:val="00127950"/>
    <w:rsid w:val="00127DBF"/>
    <w:rsid w:val="0013794E"/>
    <w:rsid w:val="00154245"/>
    <w:rsid w:val="001577B8"/>
    <w:rsid w:val="001752F0"/>
    <w:rsid w:val="001C4035"/>
    <w:rsid w:val="001D3A2B"/>
    <w:rsid w:val="001D56C2"/>
    <w:rsid w:val="001E36EF"/>
    <w:rsid w:val="001F00E5"/>
    <w:rsid w:val="001F35A9"/>
    <w:rsid w:val="002157A0"/>
    <w:rsid w:val="0022060A"/>
    <w:rsid w:val="00241124"/>
    <w:rsid w:val="00250D62"/>
    <w:rsid w:val="0025660F"/>
    <w:rsid w:val="002566EB"/>
    <w:rsid w:val="00270DA2"/>
    <w:rsid w:val="00277F8C"/>
    <w:rsid w:val="00283B8A"/>
    <w:rsid w:val="0029434C"/>
    <w:rsid w:val="00295A66"/>
    <w:rsid w:val="00296B36"/>
    <w:rsid w:val="002A21BC"/>
    <w:rsid w:val="002A26D5"/>
    <w:rsid w:val="002C169E"/>
    <w:rsid w:val="002C1E9C"/>
    <w:rsid w:val="002C5E09"/>
    <w:rsid w:val="002C7808"/>
    <w:rsid w:val="002D50E9"/>
    <w:rsid w:val="002E43BE"/>
    <w:rsid w:val="002F1A7F"/>
    <w:rsid w:val="002F2B58"/>
    <w:rsid w:val="003009F2"/>
    <w:rsid w:val="00311143"/>
    <w:rsid w:val="00316FAD"/>
    <w:rsid w:val="00321DE5"/>
    <w:rsid w:val="00326915"/>
    <w:rsid w:val="00350D7E"/>
    <w:rsid w:val="0035188A"/>
    <w:rsid w:val="0036728A"/>
    <w:rsid w:val="0037430E"/>
    <w:rsid w:val="003755BC"/>
    <w:rsid w:val="00384132"/>
    <w:rsid w:val="0039745F"/>
    <w:rsid w:val="003A443E"/>
    <w:rsid w:val="003A7329"/>
    <w:rsid w:val="003B013F"/>
    <w:rsid w:val="003B3636"/>
    <w:rsid w:val="003B7B54"/>
    <w:rsid w:val="003D4B24"/>
    <w:rsid w:val="003D6C04"/>
    <w:rsid w:val="003D7E3E"/>
    <w:rsid w:val="003E60D1"/>
    <w:rsid w:val="003E7338"/>
    <w:rsid w:val="003E7810"/>
    <w:rsid w:val="003F5703"/>
    <w:rsid w:val="00401BD8"/>
    <w:rsid w:val="00407D85"/>
    <w:rsid w:val="0041328B"/>
    <w:rsid w:val="004158A1"/>
    <w:rsid w:val="004234D1"/>
    <w:rsid w:val="00431FA2"/>
    <w:rsid w:val="00433208"/>
    <w:rsid w:val="004459EE"/>
    <w:rsid w:val="004517F4"/>
    <w:rsid w:val="00451AEA"/>
    <w:rsid w:val="004574F7"/>
    <w:rsid w:val="00460039"/>
    <w:rsid w:val="00474B70"/>
    <w:rsid w:val="00486901"/>
    <w:rsid w:val="00497221"/>
    <w:rsid w:val="004A2B4A"/>
    <w:rsid w:val="004B081E"/>
    <w:rsid w:val="004D4058"/>
    <w:rsid w:val="004D788C"/>
    <w:rsid w:val="004E3468"/>
    <w:rsid w:val="004E6007"/>
    <w:rsid w:val="0051230A"/>
    <w:rsid w:val="0051258B"/>
    <w:rsid w:val="00516CEA"/>
    <w:rsid w:val="005261AE"/>
    <w:rsid w:val="005309A4"/>
    <w:rsid w:val="00534D1D"/>
    <w:rsid w:val="00547AF6"/>
    <w:rsid w:val="00547C2E"/>
    <w:rsid w:val="00560C21"/>
    <w:rsid w:val="00567103"/>
    <w:rsid w:val="0057725C"/>
    <w:rsid w:val="005833AF"/>
    <w:rsid w:val="0058406C"/>
    <w:rsid w:val="005A3F06"/>
    <w:rsid w:val="005B2CED"/>
    <w:rsid w:val="005B3B08"/>
    <w:rsid w:val="005B51AA"/>
    <w:rsid w:val="005C49E6"/>
    <w:rsid w:val="005E2955"/>
    <w:rsid w:val="005E5ABA"/>
    <w:rsid w:val="005F1DE6"/>
    <w:rsid w:val="005F2FB7"/>
    <w:rsid w:val="00607BC2"/>
    <w:rsid w:val="00614D44"/>
    <w:rsid w:val="006169EE"/>
    <w:rsid w:val="00623306"/>
    <w:rsid w:val="00625142"/>
    <w:rsid w:val="00635C8F"/>
    <w:rsid w:val="0064014A"/>
    <w:rsid w:val="006556CA"/>
    <w:rsid w:val="00657F54"/>
    <w:rsid w:val="00672508"/>
    <w:rsid w:val="0068377D"/>
    <w:rsid w:val="006877C8"/>
    <w:rsid w:val="006879D2"/>
    <w:rsid w:val="00697FDA"/>
    <w:rsid w:val="006A5E21"/>
    <w:rsid w:val="006B430C"/>
    <w:rsid w:val="006B4D39"/>
    <w:rsid w:val="006C473A"/>
    <w:rsid w:val="006C5F0F"/>
    <w:rsid w:val="006D0EA3"/>
    <w:rsid w:val="006E2735"/>
    <w:rsid w:val="006E2C68"/>
    <w:rsid w:val="006F3D34"/>
    <w:rsid w:val="006F5ED1"/>
    <w:rsid w:val="00721358"/>
    <w:rsid w:val="00731D66"/>
    <w:rsid w:val="007511F8"/>
    <w:rsid w:val="00766402"/>
    <w:rsid w:val="0077478E"/>
    <w:rsid w:val="00776C40"/>
    <w:rsid w:val="00777C91"/>
    <w:rsid w:val="00777D9C"/>
    <w:rsid w:val="007840A6"/>
    <w:rsid w:val="00791BD5"/>
    <w:rsid w:val="00797B95"/>
    <w:rsid w:val="007A0DDC"/>
    <w:rsid w:val="007A18C5"/>
    <w:rsid w:val="007A3C64"/>
    <w:rsid w:val="007B50B2"/>
    <w:rsid w:val="007B5C23"/>
    <w:rsid w:val="007B7A3E"/>
    <w:rsid w:val="007E4BF0"/>
    <w:rsid w:val="00801BEC"/>
    <w:rsid w:val="00802183"/>
    <w:rsid w:val="008154AA"/>
    <w:rsid w:val="008172BB"/>
    <w:rsid w:val="00835F40"/>
    <w:rsid w:val="00861AE3"/>
    <w:rsid w:val="0086272A"/>
    <w:rsid w:val="0089654F"/>
    <w:rsid w:val="00897269"/>
    <w:rsid w:val="008A2CB0"/>
    <w:rsid w:val="008B313A"/>
    <w:rsid w:val="008B53BE"/>
    <w:rsid w:val="008C734C"/>
    <w:rsid w:val="008C7DCE"/>
    <w:rsid w:val="008E3A62"/>
    <w:rsid w:val="008F12E6"/>
    <w:rsid w:val="00900583"/>
    <w:rsid w:val="009153E7"/>
    <w:rsid w:val="00920BA4"/>
    <w:rsid w:val="00922DFA"/>
    <w:rsid w:val="00924BF7"/>
    <w:rsid w:val="00930AF7"/>
    <w:rsid w:val="00934658"/>
    <w:rsid w:val="00947DAA"/>
    <w:rsid w:val="0095270B"/>
    <w:rsid w:val="0096189A"/>
    <w:rsid w:val="009644B4"/>
    <w:rsid w:val="00993366"/>
    <w:rsid w:val="009A61A8"/>
    <w:rsid w:val="009C57EA"/>
    <w:rsid w:val="009D2185"/>
    <w:rsid w:val="009D5BE9"/>
    <w:rsid w:val="009E204E"/>
    <w:rsid w:val="00A03089"/>
    <w:rsid w:val="00A07201"/>
    <w:rsid w:val="00A17D4C"/>
    <w:rsid w:val="00A23B3E"/>
    <w:rsid w:val="00A26FF7"/>
    <w:rsid w:val="00A30CBB"/>
    <w:rsid w:val="00A31EA0"/>
    <w:rsid w:val="00A376E7"/>
    <w:rsid w:val="00A46950"/>
    <w:rsid w:val="00A66123"/>
    <w:rsid w:val="00A75556"/>
    <w:rsid w:val="00A85BA2"/>
    <w:rsid w:val="00AA2252"/>
    <w:rsid w:val="00AA5A1F"/>
    <w:rsid w:val="00AA5F93"/>
    <w:rsid w:val="00AB5D5D"/>
    <w:rsid w:val="00AE250B"/>
    <w:rsid w:val="00AE5CFF"/>
    <w:rsid w:val="00AF261A"/>
    <w:rsid w:val="00B1453A"/>
    <w:rsid w:val="00B2268F"/>
    <w:rsid w:val="00B32C28"/>
    <w:rsid w:val="00B4172A"/>
    <w:rsid w:val="00B56F7C"/>
    <w:rsid w:val="00B60EC3"/>
    <w:rsid w:val="00B62CFF"/>
    <w:rsid w:val="00B64AE6"/>
    <w:rsid w:val="00B73538"/>
    <w:rsid w:val="00B80BA0"/>
    <w:rsid w:val="00B834B3"/>
    <w:rsid w:val="00B8353D"/>
    <w:rsid w:val="00B90041"/>
    <w:rsid w:val="00B91406"/>
    <w:rsid w:val="00BA4F12"/>
    <w:rsid w:val="00BB116C"/>
    <w:rsid w:val="00BB639E"/>
    <w:rsid w:val="00BB66AD"/>
    <w:rsid w:val="00BC09F5"/>
    <w:rsid w:val="00BD1109"/>
    <w:rsid w:val="00BD4ADB"/>
    <w:rsid w:val="00BD6F1D"/>
    <w:rsid w:val="00BE234B"/>
    <w:rsid w:val="00BE692B"/>
    <w:rsid w:val="00BF2A78"/>
    <w:rsid w:val="00BF2D1A"/>
    <w:rsid w:val="00BF74E1"/>
    <w:rsid w:val="00BF7DF5"/>
    <w:rsid w:val="00C0019A"/>
    <w:rsid w:val="00C00B2D"/>
    <w:rsid w:val="00C03658"/>
    <w:rsid w:val="00C12270"/>
    <w:rsid w:val="00C1754D"/>
    <w:rsid w:val="00C26B05"/>
    <w:rsid w:val="00C35B69"/>
    <w:rsid w:val="00C427DB"/>
    <w:rsid w:val="00C47D53"/>
    <w:rsid w:val="00C504BD"/>
    <w:rsid w:val="00C60A33"/>
    <w:rsid w:val="00C60AB7"/>
    <w:rsid w:val="00C63371"/>
    <w:rsid w:val="00C64D4B"/>
    <w:rsid w:val="00C65D0D"/>
    <w:rsid w:val="00C7014F"/>
    <w:rsid w:val="00C723E5"/>
    <w:rsid w:val="00C74489"/>
    <w:rsid w:val="00C85AC5"/>
    <w:rsid w:val="00C87DB0"/>
    <w:rsid w:val="00C92169"/>
    <w:rsid w:val="00CA01A8"/>
    <w:rsid w:val="00CA04F3"/>
    <w:rsid w:val="00CA0B78"/>
    <w:rsid w:val="00CA34F7"/>
    <w:rsid w:val="00CC764A"/>
    <w:rsid w:val="00CD2288"/>
    <w:rsid w:val="00CD3E4F"/>
    <w:rsid w:val="00CE4F57"/>
    <w:rsid w:val="00CF0B55"/>
    <w:rsid w:val="00CF19CB"/>
    <w:rsid w:val="00CF449A"/>
    <w:rsid w:val="00D17FF0"/>
    <w:rsid w:val="00D27DB2"/>
    <w:rsid w:val="00D422FA"/>
    <w:rsid w:val="00D44601"/>
    <w:rsid w:val="00D509A5"/>
    <w:rsid w:val="00D5165A"/>
    <w:rsid w:val="00D61120"/>
    <w:rsid w:val="00D64744"/>
    <w:rsid w:val="00D65BE9"/>
    <w:rsid w:val="00D74B97"/>
    <w:rsid w:val="00D77F5C"/>
    <w:rsid w:val="00D8130C"/>
    <w:rsid w:val="00D92A41"/>
    <w:rsid w:val="00D92E56"/>
    <w:rsid w:val="00D93877"/>
    <w:rsid w:val="00D95B5C"/>
    <w:rsid w:val="00DA1834"/>
    <w:rsid w:val="00DA7329"/>
    <w:rsid w:val="00DD2E79"/>
    <w:rsid w:val="00DD78CE"/>
    <w:rsid w:val="00DE1403"/>
    <w:rsid w:val="00DE4996"/>
    <w:rsid w:val="00DF5F4B"/>
    <w:rsid w:val="00E009A3"/>
    <w:rsid w:val="00E0264E"/>
    <w:rsid w:val="00E15AB3"/>
    <w:rsid w:val="00E26AAB"/>
    <w:rsid w:val="00E3555B"/>
    <w:rsid w:val="00E43EC8"/>
    <w:rsid w:val="00E679F8"/>
    <w:rsid w:val="00EB216B"/>
    <w:rsid w:val="00EB45DC"/>
    <w:rsid w:val="00EC1F48"/>
    <w:rsid w:val="00EC3FBD"/>
    <w:rsid w:val="00EC4859"/>
    <w:rsid w:val="00EE1B8C"/>
    <w:rsid w:val="00EF1D6D"/>
    <w:rsid w:val="00F0630F"/>
    <w:rsid w:val="00F2424A"/>
    <w:rsid w:val="00F26DE7"/>
    <w:rsid w:val="00F351F0"/>
    <w:rsid w:val="00F410D7"/>
    <w:rsid w:val="00F51F37"/>
    <w:rsid w:val="00F5421C"/>
    <w:rsid w:val="00F575CF"/>
    <w:rsid w:val="00F62D30"/>
    <w:rsid w:val="00F62F53"/>
    <w:rsid w:val="00F672A2"/>
    <w:rsid w:val="00F8628D"/>
    <w:rsid w:val="00F910D5"/>
    <w:rsid w:val="00F9449A"/>
    <w:rsid w:val="00F95202"/>
    <w:rsid w:val="00FA09FC"/>
    <w:rsid w:val="00FA1BBE"/>
    <w:rsid w:val="00FB3543"/>
    <w:rsid w:val="00FD32EC"/>
    <w:rsid w:val="00FE179D"/>
    <w:rsid w:val="00FF3148"/>
    <w:rsid w:val="00FF6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5061B01"/>
  <w15:chartTrackingRefBased/>
  <w15:docId w15:val="{8AD0A4BF-5D56-43DF-A80C-E61FF7C2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310"/>
      <w:b/>
      <w:bCs/>
      <w:smallCaps/>
      <w:szCs w:val="28"/>
    </w:rPr>
  </w:style>
  <w:style w:type="paragraph" w:styleId="Titolo2">
    <w:name w:val="heading 2"/>
    <w:basedOn w:val="Normale"/>
    <w:qFormat/>
    <w:pPr>
      <w:keepNext/>
      <w:outlineLvl w:val="1"/>
    </w:pPr>
    <w:rPr>
      <w:rFonts w:eastAsia="font1310"/>
      <w:b/>
      <w:bCs/>
      <w:szCs w:val="26"/>
    </w:rPr>
  </w:style>
  <w:style w:type="paragraph" w:styleId="Titolo3">
    <w:name w:val="heading 3"/>
    <w:basedOn w:val="Normale"/>
    <w:qFormat/>
    <w:pPr>
      <w:keepNext/>
      <w:outlineLvl w:val="2"/>
    </w:pPr>
    <w:rPr>
      <w:rFonts w:eastAsia="font1310"/>
      <w:bCs/>
      <w:i/>
    </w:rPr>
  </w:style>
  <w:style w:type="paragraph" w:styleId="Titolo4">
    <w:name w:val="heading 4"/>
    <w:basedOn w:val="Normale"/>
    <w:qFormat/>
    <w:pPr>
      <w:keepNext/>
      <w:outlineLvl w:val="3"/>
    </w:pPr>
    <w:rPr>
      <w:rFonts w:eastAsia="font1310"/>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1310" w:hAnsi="Times New Roman" w:cs="Times New Roman"/>
      <w:b/>
      <w:bCs/>
      <w:smallCaps/>
      <w:sz w:val="24"/>
      <w:szCs w:val="28"/>
      <w:lang w:eastAsia="it-IT" w:bidi="it-IT"/>
    </w:rPr>
  </w:style>
  <w:style w:type="character" w:customStyle="1" w:styleId="Titolo2Carattere">
    <w:name w:val="Titolo 2 Carattere"/>
    <w:rPr>
      <w:rFonts w:ascii="Times New Roman" w:eastAsia="font1310" w:hAnsi="Times New Roman" w:cs="Times New Roman"/>
      <w:b/>
      <w:bCs/>
      <w:sz w:val="24"/>
      <w:szCs w:val="26"/>
      <w:lang w:eastAsia="it-IT" w:bidi="it-IT"/>
    </w:rPr>
  </w:style>
  <w:style w:type="character" w:customStyle="1" w:styleId="Titolo3Carattere">
    <w:name w:val="Titolo 3 Carattere"/>
    <w:rPr>
      <w:rFonts w:ascii="Times New Roman" w:eastAsia="font1310" w:hAnsi="Times New Roman" w:cs="Times New Roman"/>
      <w:bCs/>
      <w:i/>
      <w:sz w:val="24"/>
      <w:lang w:eastAsia="it-IT" w:bidi="it-IT"/>
    </w:rPr>
  </w:style>
  <w:style w:type="character" w:customStyle="1" w:styleId="Titolo4Carattere">
    <w:name w:val="Titolo 4 Carattere"/>
    <w:rPr>
      <w:rFonts w:ascii="Times New Roman" w:eastAsia="font131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C85AC5"/>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2346">
      <w:bodyDiv w:val="1"/>
      <w:marLeft w:val="0"/>
      <w:marRight w:val="0"/>
      <w:marTop w:val="0"/>
      <w:marBottom w:val="0"/>
      <w:divBdr>
        <w:top w:val="none" w:sz="0" w:space="0" w:color="auto"/>
        <w:left w:val="none" w:sz="0" w:space="0" w:color="auto"/>
        <w:bottom w:val="none" w:sz="0" w:space="0" w:color="auto"/>
        <w:right w:val="none" w:sz="0" w:space="0" w:color="auto"/>
      </w:divBdr>
    </w:div>
    <w:div w:id="482351706">
      <w:bodyDiv w:val="1"/>
      <w:marLeft w:val="0"/>
      <w:marRight w:val="0"/>
      <w:marTop w:val="0"/>
      <w:marBottom w:val="0"/>
      <w:divBdr>
        <w:top w:val="none" w:sz="0" w:space="0" w:color="auto"/>
        <w:left w:val="none" w:sz="0" w:space="0" w:color="auto"/>
        <w:bottom w:val="none" w:sz="0" w:space="0" w:color="auto"/>
        <w:right w:val="none" w:sz="0" w:space="0" w:color="auto"/>
      </w:divBdr>
    </w:div>
    <w:div w:id="512308697">
      <w:bodyDiv w:val="1"/>
      <w:marLeft w:val="0"/>
      <w:marRight w:val="0"/>
      <w:marTop w:val="0"/>
      <w:marBottom w:val="0"/>
      <w:divBdr>
        <w:top w:val="none" w:sz="0" w:space="0" w:color="auto"/>
        <w:left w:val="none" w:sz="0" w:space="0" w:color="auto"/>
        <w:bottom w:val="none" w:sz="0" w:space="0" w:color="auto"/>
        <w:right w:val="none" w:sz="0" w:space="0" w:color="auto"/>
      </w:divBdr>
      <w:divsChild>
        <w:div w:id="1858694336">
          <w:marLeft w:val="0"/>
          <w:marRight w:val="0"/>
          <w:marTop w:val="0"/>
          <w:marBottom w:val="0"/>
          <w:divBdr>
            <w:top w:val="none" w:sz="0" w:space="0" w:color="auto"/>
            <w:left w:val="none" w:sz="0" w:space="0" w:color="auto"/>
            <w:bottom w:val="none" w:sz="0" w:space="0" w:color="auto"/>
            <w:right w:val="none" w:sz="0" w:space="0" w:color="auto"/>
          </w:divBdr>
        </w:div>
      </w:divsChild>
    </w:div>
    <w:div w:id="683898743">
      <w:bodyDiv w:val="1"/>
      <w:marLeft w:val="0"/>
      <w:marRight w:val="0"/>
      <w:marTop w:val="0"/>
      <w:marBottom w:val="0"/>
      <w:divBdr>
        <w:top w:val="none" w:sz="0" w:space="0" w:color="auto"/>
        <w:left w:val="none" w:sz="0" w:space="0" w:color="auto"/>
        <w:bottom w:val="none" w:sz="0" w:space="0" w:color="auto"/>
        <w:right w:val="none" w:sz="0" w:space="0" w:color="auto"/>
      </w:divBdr>
    </w:div>
    <w:div w:id="755635500">
      <w:bodyDiv w:val="1"/>
      <w:marLeft w:val="0"/>
      <w:marRight w:val="0"/>
      <w:marTop w:val="0"/>
      <w:marBottom w:val="0"/>
      <w:divBdr>
        <w:top w:val="none" w:sz="0" w:space="0" w:color="auto"/>
        <w:left w:val="none" w:sz="0" w:space="0" w:color="auto"/>
        <w:bottom w:val="none" w:sz="0" w:space="0" w:color="auto"/>
        <w:right w:val="none" w:sz="0" w:space="0" w:color="auto"/>
      </w:divBdr>
    </w:div>
    <w:div w:id="845748648">
      <w:bodyDiv w:val="1"/>
      <w:marLeft w:val="0"/>
      <w:marRight w:val="0"/>
      <w:marTop w:val="0"/>
      <w:marBottom w:val="0"/>
      <w:divBdr>
        <w:top w:val="none" w:sz="0" w:space="0" w:color="auto"/>
        <w:left w:val="none" w:sz="0" w:space="0" w:color="auto"/>
        <w:bottom w:val="none" w:sz="0" w:space="0" w:color="auto"/>
        <w:right w:val="none" w:sz="0" w:space="0" w:color="auto"/>
      </w:divBdr>
      <w:divsChild>
        <w:div w:id="1519732842">
          <w:marLeft w:val="0"/>
          <w:marRight w:val="0"/>
          <w:marTop w:val="0"/>
          <w:marBottom w:val="0"/>
          <w:divBdr>
            <w:top w:val="none" w:sz="0" w:space="0" w:color="auto"/>
            <w:left w:val="none" w:sz="0" w:space="0" w:color="auto"/>
            <w:bottom w:val="none" w:sz="0" w:space="0" w:color="auto"/>
            <w:right w:val="none" w:sz="0" w:space="0" w:color="auto"/>
          </w:divBdr>
        </w:div>
      </w:divsChild>
    </w:div>
    <w:div w:id="970478450">
      <w:bodyDiv w:val="1"/>
      <w:marLeft w:val="0"/>
      <w:marRight w:val="0"/>
      <w:marTop w:val="0"/>
      <w:marBottom w:val="0"/>
      <w:divBdr>
        <w:top w:val="none" w:sz="0" w:space="0" w:color="auto"/>
        <w:left w:val="none" w:sz="0" w:space="0" w:color="auto"/>
        <w:bottom w:val="none" w:sz="0" w:space="0" w:color="auto"/>
        <w:right w:val="none" w:sz="0" w:space="0" w:color="auto"/>
      </w:divBdr>
    </w:div>
    <w:div w:id="1109399833">
      <w:bodyDiv w:val="1"/>
      <w:marLeft w:val="0"/>
      <w:marRight w:val="0"/>
      <w:marTop w:val="0"/>
      <w:marBottom w:val="0"/>
      <w:divBdr>
        <w:top w:val="none" w:sz="0" w:space="0" w:color="auto"/>
        <w:left w:val="none" w:sz="0" w:space="0" w:color="auto"/>
        <w:bottom w:val="none" w:sz="0" w:space="0" w:color="auto"/>
        <w:right w:val="none" w:sz="0" w:space="0" w:color="auto"/>
      </w:divBdr>
    </w:div>
    <w:div w:id="1695887181">
      <w:bodyDiv w:val="1"/>
      <w:marLeft w:val="0"/>
      <w:marRight w:val="0"/>
      <w:marTop w:val="0"/>
      <w:marBottom w:val="0"/>
      <w:divBdr>
        <w:top w:val="none" w:sz="0" w:space="0" w:color="auto"/>
        <w:left w:val="none" w:sz="0" w:space="0" w:color="auto"/>
        <w:bottom w:val="none" w:sz="0" w:space="0" w:color="auto"/>
        <w:right w:val="none" w:sz="0" w:space="0" w:color="auto"/>
      </w:divBdr>
      <w:divsChild>
        <w:div w:id="1657756174">
          <w:marLeft w:val="0"/>
          <w:marRight w:val="0"/>
          <w:marTop w:val="0"/>
          <w:marBottom w:val="0"/>
          <w:divBdr>
            <w:top w:val="none" w:sz="0" w:space="0" w:color="auto"/>
            <w:left w:val="none" w:sz="0" w:space="0" w:color="auto"/>
            <w:bottom w:val="none" w:sz="0" w:space="0" w:color="auto"/>
            <w:right w:val="none" w:sz="0" w:space="0" w:color="auto"/>
          </w:divBdr>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977F-416D-4562-BD4D-6865B852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6262</Words>
  <Characters>35697</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41876</CharactersWithSpaces>
  <SharedDoc>false</SharedDoc>
  <HLinks>
    <vt:vector size="36" baseType="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Angelo Fucarino</cp:lastModifiedBy>
  <cp:revision>2</cp:revision>
  <cp:lastPrinted>2016-07-15T13:50:00Z</cp:lastPrinted>
  <dcterms:created xsi:type="dcterms:W3CDTF">2023-10-19T09:29:00Z</dcterms:created>
  <dcterms:modified xsi:type="dcterms:W3CDTF">2023-10-19T09:29:00Z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